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4DF8" w14:textId="0D60C4E2" w:rsidR="00E063D2" w:rsidRPr="001D27A8" w:rsidRDefault="00E063D2" w:rsidP="00E063D2">
      <w:pPr>
        <w:rPr>
          <w:rFonts w:ascii="Arial" w:hAnsi="Arial" w:cs="Arial"/>
          <w:sz w:val="36"/>
          <w:szCs w:val="36"/>
        </w:rPr>
      </w:pPr>
      <w:r w:rsidRPr="001D27A8">
        <w:rPr>
          <w:rFonts w:ascii="Arial" w:hAnsi="Arial" w:cs="Arial"/>
          <w:sz w:val="36"/>
          <w:szCs w:val="36"/>
        </w:rPr>
        <w:t>Publications Supported by the Multiphoton Imaging Core</w:t>
      </w:r>
    </w:p>
    <w:p w14:paraId="4054DEF6" w14:textId="77777777" w:rsidR="00E063D2" w:rsidRPr="001D27A8" w:rsidRDefault="00E063D2" w:rsidP="00E063D2">
      <w:pPr>
        <w:rPr>
          <w:rFonts w:ascii="Arial" w:hAnsi="Arial" w:cs="Arial"/>
        </w:rPr>
      </w:pPr>
    </w:p>
    <w:p w14:paraId="36571B41" w14:textId="77777777" w:rsidR="002D3FF0" w:rsidRDefault="002D3FF0" w:rsidP="00E063D2">
      <w:pPr>
        <w:spacing w:line="240" w:lineRule="auto"/>
        <w:rPr>
          <w:rFonts w:ascii="Arial" w:hAnsi="Arial" w:cs="Arial"/>
        </w:rPr>
      </w:pPr>
    </w:p>
    <w:p w14:paraId="18D3E0E9" w14:textId="388180CE" w:rsidR="002D3FF0" w:rsidRDefault="002D3FF0" w:rsidP="00E063D2">
      <w:pPr>
        <w:spacing w:line="240" w:lineRule="auto"/>
        <w:rPr>
          <w:rFonts w:ascii="Arial" w:hAnsi="Arial" w:cs="Arial"/>
          <w:u w:val="single"/>
        </w:rPr>
      </w:pPr>
      <w:r>
        <w:rPr>
          <w:rFonts w:ascii="Arial" w:hAnsi="Arial" w:cs="Arial"/>
          <w:u w:val="single"/>
        </w:rPr>
        <w:t>2007</w:t>
      </w:r>
    </w:p>
    <w:p w14:paraId="70E912C2" w14:textId="77777777" w:rsidR="002D3FF0" w:rsidRDefault="002D3FF0" w:rsidP="00E063D2">
      <w:pPr>
        <w:spacing w:line="240" w:lineRule="auto"/>
        <w:rPr>
          <w:rFonts w:ascii="Arial" w:hAnsi="Arial" w:cs="Arial"/>
          <w:u w:val="single"/>
        </w:rPr>
      </w:pPr>
    </w:p>
    <w:p w14:paraId="71C80808" w14:textId="77777777" w:rsidR="002D3FF0" w:rsidRDefault="002D3FF0" w:rsidP="002D3FF0">
      <w:pPr>
        <w:shd w:val="clear" w:color="auto" w:fill="FFFFFF"/>
        <w:rPr>
          <w:rFonts w:ascii="Arial" w:hAnsi="Arial" w:cs="Arial"/>
          <w:shd w:val="clear" w:color="auto" w:fill="FFFFFF"/>
        </w:rPr>
      </w:pPr>
      <w:r w:rsidRPr="001D27A8">
        <w:rPr>
          <w:rFonts w:ascii="Arial" w:hAnsi="Arial" w:cs="Arial"/>
          <w:shd w:val="clear" w:color="auto" w:fill="FFFFFF"/>
        </w:rPr>
        <w:t xml:space="preserve">Ellis-Davies GCR., Matsuzaki M, Paukert M, Kasai H, Bergles DE. 2007. 4-carboxymethoxy-5,7-dinitroindolinyl-glu: an improved caged glutamate for expeditious ultraviolet and two-photon photolysis in brain slices.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27:6601-6604. </w:t>
      </w:r>
    </w:p>
    <w:p w14:paraId="10EC3513" w14:textId="77777777" w:rsidR="002D3FF0" w:rsidRDefault="002D3FF0" w:rsidP="002D3FF0">
      <w:pPr>
        <w:shd w:val="clear" w:color="auto" w:fill="FFFFFF"/>
        <w:rPr>
          <w:rFonts w:ascii="Arial" w:hAnsi="Arial" w:cs="Arial"/>
          <w:shd w:val="clear" w:color="auto" w:fill="FFFFFF"/>
        </w:rPr>
      </w:pPr>
    </w:p>
    <w:p w14:paraId="78DA547B" w14:textId="77777777" w:rsidR="002D3FF0" w:rsidRPr="001D27A8" w:rsidRDefault="002D3FF0" w:rsidP="002D3FF0">
      <w:pPr>
        <w:shd w:val="clear" w:color="auto" w:fill="FFFFFF"/>
        <w:spacing w:after="150" w:line="293" w:lineRule="atLeast"/>
        <w:rPr>
          <w:rFonts w:ascii="Arial" w:eastAsia="Times New Roman" w:hAnsi="Arial" w:cs="Arial"/>
        </w:rPr>
      </w:pPr>
      <w:r w:rsidRPr="001D27A8">
        <w:rPr>
          <w:rFonts w:ascii="Arial" w:eastAsia="Times New Roman" w:hAnsi="Arial" w:cs="Arial"/>
        </w:rPr>
        <w:t xml:space="preserve">Lin, D.T., Huganir, R.L. 2007. PICK1 and phosphorylation of the glutamate receptor 2 (GluR2) AMPA receptor subunit regulates GluR2 recycling after NMDA receptor-inducted internatlization. </w:t>
      </w:r>
      <w:r w:rsidRPr="001D27A8">
        <w:rPr>
          <w:rFonts w:ascii="Arial" w:eastAsia="Times New Roman" w:hAnsi="Arial" w:cs="Arial"/>
          <w:i/>
          <w:u w:val="single"/>
        </w:rPr>
        <w:t>J Neurosci</w:t>
      </w:r>
      <w:r w:rsidRPr="001D27A8">
        <w:rPr>
          <w:rFonts w:ascii="Arial" w:eastAsia="Times New Roman" w:hAnsi="Arial" w:cs="Arial"/>
        </w:rPr>
        <w:t xml:space="preserve"> 27:13903-8. </w:t>
      </w:r>
    </w:p>
    <w:p w14:paraId="21C1911C" w14:textId="77777777" w:rsidR="004B7AEB" w:rsidRPr="001D27A8" w:rsidRDefault="004B7AEB" w:rsidP="004B7AEB">
      <w:pPr>
        <w:spacing w:line="240" w:lineRule="auto"/>
        <w:rPr>
          <w:rFonts w:ascii="Arial" w:eastAsia="Times New Roman" w:hAnsi="Arial" w:cs="Arial"/>
        </w:rPr>
      </w:pPr>
      <w:r w:rsidRPr="001D27A8">
        <w:rPr>
          <w:rFonts w:ascii="Arial" w:hAnsi="Arial" w:cs="Arial"/>
          <w:shd w:val="clear" w:color="auto" w:fill="FFFFFF"/>
        </w:rPr>
        <w:t xml:space="preserve">Regan MR, Huang YH, Kim YS, Dykes-Hoberg MI, Jin L, Watkins AM, Bergles DE, Rothstein JD. 2007. Variations in promoter activity reveal a differential expression and physiology of glutamate transporters by glia in the developing and mature CNS.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27:6607-19.</w:t>
      </w:r>
    </w:p>
    <w:p w14:paraId="50BCDF96" w14:textId="77777777" w:rsidR="002D3FF0" w:rsidRPr="001D27A8" w:rsidRDefault="002D3FF0" w:rsidP="002D3FF0">
      <w:pPr>
        <w:shd w:val="clear" w:color="auto" w:fill="FFFFFF"/>
        <w:rPr>
          <w:rFonts w:ascii="Arial" w:hAnsi="Arial" w:cs="Arial"/>
        </w:rPr>
      </w:pPr>
    </w:p>
    <w:p w14:paraId="162F645C"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Tritsch NX, Yi E, Gale JE, Glowatzki E, Bergles DE. 2007. The origin of spontaneous activity in the developing auditory system.  </w:t>
      </w:r>
      <w:r w:rsidRPr="00401C70">
        <w:rPr>
          <w:rFonts w:ascii="Arial" w:eastAsia="Times New Roman" w:hAnsi="Arial" w:cs="Arial"/>
          <w:i/>
          <w:u w:val="single"/>
        </w:rPr>
        <w:t>Nature</w:t>
      </w:r>
      <w:r w:rsidRPr="00401C70">
        <w:rPr>
          <w:rFonts w:ascii="Arial" w:eastAsia="Times New Roman" w:hAnsi="Arial" w:cs="Arial"/>
        </w:rPr>
        <w:t xml:space="preserve"> 50:50-5.</w:t>
      </w:r>
    </w:p>
    <w:p w14:paraId="37DA9449" w14:textId="57778059" w:rsidR="004B7AEB" w:rsidRPr="001D27A8"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Ziskin JL, Nishiyama A, Rubio M, Fukaya M, Bergles DE. 2007. Vesicular release of glutamate from unmyelinated axons in white matter.  </w:t>
      </w:r>
      <w:r w:rsidRPr="00401C70">
        <w:rPr>
          <w:rFonts w:ascii="Arial" w:eastAsia="Times New Roman" w:hAnsi="Arial" w:cs="Arial"/>
          <w:i/>
          <w:u w:val="single"/>
        </w:rPr>
        <w:t>Nat Neurosc</w:t>
      </w:r>
      <w:r w:rsidRPr="001D27A8">
        <w:rPr>
          <w:rFonts w:ascii="Arial" w:eastAsia="Times New Roman" w:hAnsi="Arial" w:cs="Arial"/>
          <w:i/>
          <w:u w:val="single"/>
        </w:rPr>
        <w:t>i</w:t>
      </w:r>
      <w:r w:rsidRPr="00401C70">
        <w:rPr>
          <w:rFonts w:ascii="Arial" w:eastAsia="Times New Roman" w:hAnsi="Arial" w:cs="Arial"/>
        </w:rPr>
        <w:t xml:space="preserve"> 10:321-30. PMCID:PMC2140234</w:t>
      </w:r>
      <w:r>
        <w:rPr>
          <w:rFonts w:ascii="Arial" w:eastAsia="Times New Roman" w:hAnsi="Arial" w:cs="Arial"/>
        </w:rPr>
        <w:t>.</w:t>
      </w:r>
    </w:p>
    <w:p w14:paraId="19CBA312" w14:textId="77777777" w:rsidR="002D3FF0" w:rsidRDefault="002D3FF0" w:rsidP="00E063D2">
      <w:pPr>
        <w:spacing w:line="240" w:lineRule="auto"/>
        <w:rPr>
          <w:rFonts w:ascii="Arial" w:hAnsi="Arial" w:cs="Arial"/>
          <w:u w:val="single"/>
        </w:rPr>
      </w:pPr>
    </w:p>
    <w:p w14:paraId="343BB059" w14:textId="526FFE5E" w:rsidR="002D3FF0" w:rsidRDefault="002D3FF0" w:rsidP="00E063D2">
      <w:pPr>
        <w:spacing w:line="240" w:lineRule="auto"/>
        <w:rPr>
          <w:rFonts w:ascii="Arial" w:hAnsi="Arial" w:cs="Arial"/>
          <w:u w:val="single"/>
        </w:rPr>
      </w:pPr>
      <w:r>
        <w:rPr>
          <w:rFonts w:ascii="Arial" w:hAnsi="Arial" w:cs="Arial"/>
          <w:u w:val="single"/>
        </w:rPr>
        <w:t>2008</w:t>
      </w:r>
    </w:p>
    <w:p w14:paraId="2328EE8D" w14:textId="77777777" w:rsidR="002D3FF0" w:rsidRDefault="002D3FF0" w:rsidP="00E063D2">
      <w:pPr>
        <w:spacing w:line="240" w:lineRule="auto"/>
        <w:rPr>
          <w:rFonts w:ascii="Arial" w:hAnsi="Arial" w:cs="Arial"/>
          <w:u w:val="single"/>
        </w:rPr>
      </w:pPr>
    </w:p>
    <w:p w14:paraId="5A538DB3" w14:textId="77777777" w:rsidR="002D3FF0" w:rsidRDefault="002D3FF0" w:rsidP="002D3FF0">
      <w:pPr>
        <w:shd w:val="clear" w:color="auto" w:fill="FFFFFF"/>
        <w:rPr>
          <w:rFonts w:ascii="Arial" w:hAnsi="Arial" w:cs="Arial"/>
          <w:shd w:val="clear" w:color="auto" w:fill="FFFFFF"/>
        </w:rPr>
      </w:pPr>
      <w:r w:rsidRPr="001D27A8">
        <w:rPr>
          <w:rFonts w:ascii="Arial" w:hAnsi="Arial" w:cs="Arial"/>
          <w:shd w:val="clear" w:color="auto" w:fill="FFFFFF"/>
        </w:rPr>
        <w:t>Faulkner RL, Jang MH, Liu XB, Duran X, Sailor KA, Kim JY, Ge S, Jone</w:t>
      </w:r>
      <w:r>
        <w:rPr>
          <w:rFonts w:ascii="Arial" w:hAnsi="Arial" w:cs="Arial"/>
          <w:shd w:val="clear" w:color="auto" w:fill="FFFFFF"/>
        </w:rPr>
        <w:t xml:space="preserve">s EG, Ming GL, Song H, Cheng HJ. </w:t>
      </w:r>
      <w:r w:rsidRPr="001D27A8">
        <w:rPr>
          <w:rFonts w:ascii="Arial" w:hAnsi="Arial" w:cs="Arial"/>
          <w:shd w:val="clear" w:color="auto" w:fill="FFFFFF"/>
        </w:rPr>
        <w:t xml:space="preserve">2008. Development of hippocampal mossy fiber synaptic outputs by new neurons in the adult brain. </w:t>
      </w:r>
      <w:r w:rsidRPr="001D27A8">
        <w:rPr>
          <w:rFonts w:ascii="Arial" w:hAnsi="Arial" w:cs="Arial"/>
          <w:i/>
          <w:u w:val="single"/>
          <w:shd w:val="clear" w:color="auto" w:fill="FFFFFF"/>
        </w:rPr>
        <w:t>Proc Natl Acad Sci USA</w:t>
      </w:r>
      <w:r w:rsidRPr="001D27A8">
        <w:rPr>
          <w:rFonts w:ascii="Arial" w:hAnsi="Arial" w:cs="Arial"/>
          <w:shd w:val="clear" w:color="auto" w:fill="FFFFFF"/>
        </w:rPr>
        <w:t xml:space="preserve"> 105:14157-62. PMCID:PMC2544594.</w:t>
      </w:r>
    </w:p>
    <w:p w14:paraId="0EC540E7" w14:textId="77777777" w:rsidR="002D3FF0" w:rsidRDefault="002D3FF0" w:rsidP="002D3FF0">
      <w:pPr>
        <w:shd w:val="clear" w:color="auto" w:fill="FFFFFF"/>
        <w:rPr>
          <w:rFonts w:ascii="Arial" w:hAnsi="Arial" w:cs="Arial"/>
          <w:shd w:val="clear" w:color="auto" w:fill="FFFFFF"/>
        </w:rPr>
      </w:pPr>
    </w:p>
    <w:p w14:paraId="7C2F2D50" w14:textId="77777777" w:rsidR="002D3FF0" w:rsidRDefault="002D3FF0" w:rsidP="002D3FF0">
      <w:pPr>
        <w:spacing w:line="240" w:lineRule="auto"/>
        <w:rPr>
          <w:rFonts w:ascii="Arial" w:hAnsi="Arial" w:cs="Arial"/>
          <w:shd w:val="clear" w:color="auto" w:fill="FFFFFF"/>
        </w:rPr>
      </w:pPr>
      <w:r w:rsidRPr="001D27A8">
        <w:rPr>
          <w:rFonts w:ascii="Arial" w:hAnsi="Arial" w:cs="Arial"/>
          <w:shd w:val="clear" w:color="auto" w:fill="FFFFFF"/>
        </w:rPr>
        <w:t xml:space="preserve">Heine M, Groc L, Frischknecht R, Beique JC, Lounis B, Rumbaugh G, Huganir RL, Cognet L, Choquet D. 2008.  Surface mobility of postsynaptic AMPARs tunes synaptic transmission.  </w:t>
      </w:r>
      <w:r w:rsidRPr="001D27A8">
        <w:rPr>
          <w:rFonts w:ascii="Arial" w:hAnsi="Arial" w:cs="Arial"/>
          <w:i/>
          <w:u w:val="single"/>
          <w:shd w:val="clear" w:color="auto" w:fill="FFFFFF"/>
        </w:rPr>
        <w:t>Science</w:t>
      </w:r>
      <w:r w:rsidRPr="001D27A8">
        <w:rPr>
          <w:rFonts w:ascii="Arial" w:hAnsi="Arial" w:cs="Arial"/>
          <w:shd w:val="clear" w:color="auto" w:fill="FFFFFF"/>
        </w:rPr>
        <w:t xml:space="preserve"> 320:201-205. PMCID:PMC2715948.</w:t>
      </w:r>
    </w:p>
    <w:p w14:paraId="13911D27" w14:textId="77777777" w:rsidR="004B7AEB" w:rsidRDefault="004B7AEB" w:rsidP="002D3FF0">
      <w:pPr>
        <w:spacing w:line="240" w:lineRule="auto"/>
        <w:rPr>
          <w:rFonts w:ascii="Arial" w:hAnsi="Arial" w:cs="Arial"/>
          <w:shd w:val="clear" w:color="auto" w:fill="FFFFFF"/>
        </w:rPr>
      </w:pPr>
    </w:p>
    <w:p w14:paraId="53475656" w14:textId="77777777" w:rsidR="004B7AEB" w:rsidRPr="001D27A8" w:rsidRDefault="004B7AEB" w:rsidP="004B7AEB">
      <w:pPr>
        <w:shd w:val="clear" w:color="auto" w:fill="FFFFFF"/>
        <w:spacing w:line="240" w:lineRule="auto"/>
        <w:rPr>
          <w:rFonts w:ascii="Arial" w:eastAsia="Times New Roman" w:hAnsi="Arial" w:cs="Arial"/>
        </w:rPr>
      </w:pPr>
      <w:r w:rsidRPr="001D27A8">
        <w:rPr>
          <w:rFonts w:ascii="Arial" w:hAnsi="Arial" w:cs="Arial"/>
          <w:shd w:val="clear" w:color="auto" w:fill="FFFFFF"/>
        </w:rPr>
        <w:t xml:space="preserve">Park S, Park JM, Kim S, Kim JA, Shepherd JD, Smith-Hicks CL, Chowdhury S, Kaufmann W, Kuhl D, Ryazanov AG, Huganir RL, Linden DJ, Worley PF. 2008. Elongation factor 2 and fragile X mental retardation protein control the dynamic translation of Arc/Arg3.1 essential for mGluR-LTD.  </w:t>
      </w:r>
      <w:r w:rsidRPr="001D27A8">
        <w:rPr>
          <w:rFonts w:ascii="Arial" w:hAnsi="Arial" w:cs="Arial"/>
          <w:i/>
          <w:u w:val="single"/>
          <w:shd w:val="clear" w:color="auto" w:fill="FFFFFF"/>
        </w:rPr>
        <w:t>Neuron</w:t>
      </w:r>
      <w:r w:rsidRPr="001D27A8">
        <w:rPr>
          <w:rFonts w:ascii="Arial" w:hAnsi="Arial" w:cs="Arial"/>
          <w:shd w:val="clear" w:color="auto" w:fill="FFFFFF"/>
        </w:rPr>
        <w:t xml:space="preserve"> 59:70-83. PMCID:PMC2743934.</w:t>
      </w:r>
    </w:p>
    <w:p w14:paraId="411810BF" w14:textId="77777777" w:rsidR="004B7AEB" w:rsidRPr="001D27A8" w:rsidRDefault="004B7AEB" w:rsidP="002D3FF0">
      <w:pPr>
        <w:spacing w:line="240" w:lineRule="auto"/>
        <w:rPr>
          <w:rFonts w:ascii="Arial" w:hAnsi="Arial" w:cs="Arial"/>
        </w:rPr>
      </w:pPr>
    </w:p>
    <w:p w14:paraId="5A1FA545"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Thomas GM, Lin DT, Nuriya M, Huganir RL. 2008. Rapid and bi-directional regulation of AMPA receptor phosphorylation and trafficking by JNK. </w:t>
      </w:r>
      <w:r w:rsidRPr="00401C70">
        <w:rPr>
          <w:rFonts w:ascii="Arial" w:eastAsia="Times New Roman" w:hAnsi="Arial" w:cs="Arial"/>
          <w:i/>
          <w:u w:val="single"/>
        </w:rPr>
        <w:t>EMBO J</w:t>
      </w:r>
      <w:r w:rsidRPr="00401C70">
        <w:rPr>
          <w:rFonts w:ascii="Arial" w:eastAsia="Times New Roman" w:hAnsi="Arial" w:cs="Arial"/>
        </w:rPr>
        <w:t xml:space="preserve"> 27:361-72. PMCID:PMC2196436.</w:t>
      </w:r>
    </w:p>
    <w:p w14:paraId="0A78C466"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Zhu X, Bergles DE, Nishiyama A. 2008. NG2 cells generate both oligodendrocytes and gray matter astrocytes.  </w:t>
      </w:r>
      <w:r w:rsidRPr="00401C70">
        <w:rPr>
          <w:rFonts w:ascii="Arial" w:eastAsia="Times New Roman" w:hAnsi="Arial" w:cs="Arial"/>
          <w:i/>
          <w:u w:val="single"/>
        </w:rPr>
        <w:t xml:space="preserve">Development </w:t>
      </w:r>
      <w:r w:rsidRPr="00401C70">
        <w:rPr>
          <w:rFonts w:ascii="Arial" w:eastAsia="Times New Roman" w:hAnsi="Arial" w:cs="Arial"/>
        </w:rPr>
        <w:t>135:145-157. </w:t>
      </w:r>
    </w:p>
    <w:p w14:paraId="63B9648E" w14:textId="77777777" w:rsidR="002D3FF0" w:rsidRDefault="002D3FF0" w:rsidP="00E063D2">
      <w:pPr>
        <w:spacing w:line="240" w:lineRule="auto"/>
        <w:rPr>
          <w:rFonts w:ascii="Arial" w:hAnsi="Arial" w:cs="Arial"/>
          <w:u w:val="single"/>
        </w:rPr>
      </w:pPr>
    </w:p>
    <w:p w14:paraId="38002175" w14:textId="10600741" w:rsidR="002D3FF0" w:rsidRDefault="002D3FF0" w:rsidP="00E063D2">
      <w:pPr>
        <w:spacing w:line="240" w:lineRule="auto"/>
        <w:rPr>
          <w:rFonts w:ascii="Arial" w:hAnsi="Arial" w:cs="Arial"/>
          <w:u w:val="single"/>
        </w:rPr>
      </w:pPr>
      <w:r>
        <w:rPr>
          <w:rFonts w:ascii="Arial" w:hAnsi="Arial" w:cs="Arial"/>
          <w:u w:val="single"/>
        </w:rPr>
        <w:t>2009</w:t>
      </w:r>
    </w:p>
    <w:p w14:paraId="4D2B476D" w14:textId="77777777" w:rsidR="002D3FF0" w:rsidRDefault="002D3FF0" w:rsidP="00E063D2">
      <w:pPr>
        <w:spacing w:line="240" w:lineRule="auto"/>
        <w:rPr>
          <w:rFonts w:ascii="Arial" w:hAnsi="Arial" w:cs="Arial"/>
          <w:u w:val="single"/>
        </w:rPr>
      </w:pPr>
    </w:p>
    <w:p w14:paraId="01FE3277" w14:textId="77777777" w:rsidR="002D3FF0" w:rsidRDefault="002D3FF0" w:rsidP="002D3FF0">
      <w:pPr>
        <w:shd w:val="clear" w:color="auto" w:fill="FFFFFF"/>
        <w:spacing w:line="240" w:lineRule="auto"/>
        <w:rPr>
          <w:rFonts w:ascii="Arial" w:hAnsi="Arial" w:cs="Arial"/>
          <w:shd w:val="clear" w:color="auto" w:fill="FFFFFF"/>
        </w:rPr>
      </w:pPr>
      <w:r w:rsidRPr="001D27A8">
        <w:rPr>
          <w:rFonts w:ascii="Arial" w:hAnsi="Arial" w:cs="Arial"/>
          <w:shd w:val="clear" w:color="auto" w:fill="FFFFFF"/>
        </w:rPr>
        <w:t xml:space="preserve">Do MTH, Kang SH, Xue T, Zhong H, Liao H-W, Bergles DE, Yau K-W. 2009. Photon capture and signaling by melanopsin retinal ganglion cells. </w:t>
      </w:r>
      <w:r w:rsidRPr="001D27A8">
        <w:rPr>
          <w:rFonts w:ascii="Arial" w:hAnsi="Arial" w:cs="Arial"/>
          <w:i/>
          <w:u w:val="single"/>
          <w:shd w:val="clear" w:color="auto" w:fill="FFFFFF"/>
        </w:rPr>
        <w:t>Nature</w:t>
      </w:r>
      <w:r w:rsidRPr="001D27A8">
        <w:rPr>
          <w:rFonts w:ascii="Arial" w:hAnsi="Arial" w:cs="Arial"/>
          <w:shd w:val="clear" w:color="auto" w:fill="FFFFFF"/>
        </w:rPr>
        <w:t xml:space="preserve"> 457:281-7. PMCID:PMC2794210.</w:t>
      </w:r>
    </w:p>
    <w:p w14:paraId="7D4EFF31" w14:textId="77777777" w:rsidR="002D3FF0" w:rsidRDefault="002D3FF0" w:rsidP="002D3FF0">
      <w:pPr>
        <w:shd w:val="clear" w:color="auto" w:fill="FFFFFF"/>
        <w:spacing w:line="240" w:lineRule="auto"/>
        <w:rPr>
          <w:rFonts w:ascii="Arial" w:hAnsi="Arial" w:cs="Arial"/>
          <w:shd w:val="clear" w:color="auto" w:fill="FFFFFF"/>
        </w:rPr>
      </w:pPr>
    </w:p>
    <w:p w14:paraId="6C9C292D" w14:textId="77777777" w:rsidR="002D3FF0" w:rsidRPr="001D27A8" w:rsidRDefault="002D3FF0" w:rsidP="002D3FF0">
      <w:pPr>
        <w:shd w:val="clear" w:color="auto" w:fill="FFFFFF"/>
        <w:rPr>
          <w:rFonts w:ascii="Arial" w:hAnsi="Arial" w:cs="Arial"/>
        </w:rPr>
      </w:pPr>
      <w:r w:rsidRPr="001D27A8">
        <w:rPr>
          <w:rFonts w:ascii="Arial" w:hAnsi="Arial" w:cs="Arial"/>
          <w:shd w:val="clear" w:color="auto" w:fill="FFFFFF"/>
        </w:rPr>
        <w:lastRenderedPageBreak/>
        <w:t xml:space="preserve">Jiang J, Parameshwaran K, Seibenhener ML, Kang M-G, Suppiramaniam V, Huganir RL, Diaz-Meco MT, Wooten MW. 2009. AMPA receptor trafficking and synaptic plasticity require SQSTMI/p62. </w:t>
      </w:r>
      <w:r w:rsidRPr="001D27A8">
        <w:rPr>
          <w:rFonts w:ascii="Arial" w:hAnsi="Arial" w:cs="Arial"/>
          <w:i/>
          <w:u w:val="single"/>
          <w:shd w:val="clear" w:color="auto" w:fill="FFFFFF"/>
        </w:rPr>
        <w:t>Hippocampus</w:t>
      </w:r>
      <w:r w:rsidRPr="001D27A8">
        <w:rPr>
          <w:rFonts w:ascii="Arial" w:hAnsi="Arial" w:cs="Arial"/>
          <w:shd w:val="clear" w:color="auto" w:fill="FFFFFF"/>
        </w:rPr>
        <w:t xml:space="preserve"> 19:392-406. PMCID:PMC2745981. </w:t>
      </w:r>
    </w:p>
    <w:p w14:paraId="5AA0F9CE" w14:textId="77777777" w:rsidR="002D3FF0" w:rsidRPr="001D27A8" w:rsidRDefault="002D3FF0" w:rsidP="002D3FF0">
      <w:pPr>
        <w:shd w:val="clear" w:color="auto" w:fill="FFFFFF"/>
        <w:spacing w:line="240" w:lineRule="auto"/>
        <w:rPr>
          <w:rFonts w:ascii="Arial" w:eastAsia="Times New Roman" w:hAnsi="Arial" w:cs="Arial"/>
        </w:rPr>
      </w:pPr>
    </w:p>
    <w:p w14:paraId="5EB427C4" w14:textId="77777777" w:rsidR="002D3FF0" w:rsidRPr="001D27A8" w:rsidRDefault="002D3FF0" w:rsidP="002D3FF0">
      <w:pPr>
        <w:shd w:val="clear" w:color="auto" w:fill="FFFFFF"/>
        <w:spacing w:after="150" w:line="293" w:lineRule="atLeast"/>
        <w:rPr>
          <w:rFonts w:ascii="Arial" w:eastAsia="Times New Roman" w:hAnsi="Arial" w:cs="Arial"/>
        </w:rPr>
      </w:pPr>
      <w:r w:rsidRPr="001D27A8">
        <w:rPr>
          <w:rFonts w:ascii="Arial" w:eastAsia="Times New Roman" w:hAnsi="Arial" w:cs="Arial"/>
        </w:rPr>
        <w:t xml:space="preserve">Lin DT, Makino Y, Sharma K, Hayashi T, Neve R, Takamiya K, Huganir RL. 2009. Regulation of AMPA receptor extrasynaptic insertion by 4.1N, phosphorylation and palmitoylation.  </w:t>
      </w:r>
      <w:r w:rsidRPr="001D27A8">
        <w:rPr>
          <w:rFonts w:ascii="Arial" w:eastAsia="Times New Roman" w:hAnsi="Arial" w:cs="Arial"/>
          <w:i/>
          <w:u w:val="single"/>
        </w:rPr>
        <w:t>Nat Neurosci</w:t>
      </w:r>
      <w:r w:rsidRPr="001D27A8">
        <w:rPr>
          <w:rFonts w:ascii="Arial" w:eastAsia="Times New Roman" w:hAnsi="Arial" w:cs="Arial"/>
        </w:rPr>
        <w:t xml:space="preserve"> 12:879-87. PMCID:PMC2712131.</w:t>
      </w:r>
    </w:p>
    <w:p w14:paraId="57A15212" w14:textId="77777777" w:rsidR="002D3FF0" w:rsidRPr="001D27A8" w:rsidRDefault="002D3FF0" w:rsidP="002D3FF0">
      <w:pPr>
        <w:spacing w:line="240" w:lineRule="auto"/>
        <w:rPr>
          <w:rFonts w:ascii="Arial" w:eastAsia="Times New Roman" w:hAnsi="Arial" w:cs="Arial"/>
        </w:rPr>
      </w:pPr>
      <w:r w:rsidRPr="001D27A8">
        <w:rPr>
          <w:rFonts w:ascii="Arial" w:hAnsi="Arial" w:cs="Arial"/>
          <w:shd w:val="clear" w:color="auto" w:fill="FFFFFF"/>
        </w:rPr>
        <w:t xml:space="preserve">Luo W, Enomoto H, Rice FL, Milbrandt J, Ginty DD. 2009. Molecular identification of rapidly adapting mechanoreceptors and their developmental dependence on Ret signaling.  </w:t>
      </w:r>
      <w:r w:rsidRPr="001D27A8">
        <w:rPr>
          <w:rFonts w:ascii="Arial" w:hAnsi="Arial" w:cs="Arial"/>
          <w:i/>
          <w:u w:val="single"/>
          <w:shd w:val="clear" w:color="auto" w:fill="FFFFFF"/>
        </w:rPr>
        <w:t xml:space="preserve">Neuron </w:t>
      </w:r>
      <w:r w:rsidRPr="001D27A8">
        <w:rPr>
          <w:rFonts w:ascii="Arial" w:hAnsi="Arial" w:cs="Arial"/>
          <w:shd w:val="clear" w:color="auto" w:fill="FFFFFF"/>
        </w:rPr>
        <w:t>64:841-856. PMCID:PMC2813518.</w:t>
      </w:r>
    </w:p>
    <w:p w14:paraId="62D64FA2" w14:textId="77777777" w:rsidR="002D3FF0" w:rsidRPr="001D27A8" w:rsidRDefault="002D3FF0" w:rsidP="002D3FF0">
      <w:pPr>
        <w:spacing w:line="240" w:lineRule="auto"/>
        <w:rPr>
          <w:rFonts w:ascii="Arial" w:eastAsia="Times New Roman" w:hAnsi="Arial" w:cs="Arial"/>
        </w:rPr>
      </w:pPr>
    </w:p>
    <w:p w14:paraId="52B9E48C" w14:textId="77777777" w:rsidR="002D3FF0" w:rsidRPr="001D27A8" w:rsidRDefault="002D3FF0" w:rsidP="002D3FF0">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shd w:val="clear" w:color="auto" w:fill="FFFFFF"/>
        </w:rPr>
        <w:t xml:space="preserve">Ma DK, Jang MH, Guo JU, Kitabatake Y, Change ML, Pow-Anpongkul N, Flavell RA, Lu B, Ming GL, Song H. 2009. Neuronal activity-induced Gadd45b promotes epigenetic DNA demethylation and adult neurogenesis.  </w:t>
      </w:r>
      <w:r w:rsidRPr="001D27A8">
        <w:rPr>
          <w:rFonts w:ascii="Arial" w:hAnsi="Arial" w:cs="Arial"/>
          <w:i/>
          <w:sz w:val="22"/>
          <w:szCs w:val="22"/>
          <w:u w:val="single"/>
          <w:shd w:val="clear" w:color="auto" w:fill="FFFFFF"/>
        </w:rPr>
        <w:t>Science</w:t>
      </w:r>
      <w:r w:rsidRPr="001D27A8">
        <w:rPr>
          <w:rFonts w:ascii="Arial" w:hAnsi="Arial" w:cs="Arial"/>
          <w:sz w:val="22"/>
          <w:szCs w:val="22"/>
          <w:shd w:val="clear" w:color="auto" w:fill="FFFFFF"/>
        </w:rPr>
        <w:t xml:space="preserve"> 323:1074-7. PMCID:PMC2726986 .</w:t>
      </w:r>
    </w:p>
    <w:p w14:paraId="4F02F63E" w14:textId="77777777" w:rsidR="002D3FF0" w:rsidRDefault="002D3FF0" w:rsidP="00E063D2">
      <w:pPr>
        <w:spacing w:line="240" w:lineRule="auto"/>
        <w:rPr>
          <w:rFonts w:ascii="Arial" w:hAnsi="Arial" w:cs="Arial"/>
          <w:u w:val="single"/>
        </w:rPr>
      </w:pPr>
    </w:p>
    <w:p w14:paraId="20203F0A"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Tran TS, Rubio ME, Clem RL, Johnson D, Case L, Tessier-Lavigne M, Huganir RL, Ginty DD, Kolodkin AL. 2009. Secreted semaphorins control spine distribution and morphogenes</w:t>
      </w:r>
      <w:r w:rsidRPr="001D27A8">
        <w:rPr>
          <w:rFonts w:ascii="Arial" w:eastAsia="Times New Roman" w:hAnsi="Arial" w:cs="Arial"/>
        </w:rPr>
        <w:t xml:space="preserve">is in the postnatal CNS.  </w:t>
      </w:r>
      <w:r w:rsidRPr="001D27A8">
        <w:rPr>
          <w:rFonts w:ascii="Arial" w:eastAsia="Times New Roman" w:hAnsi="Arial" w:cs="Arial"/>
          <w:i/>
          <w:u w:val="single"/>
        </w:rPr>
        <w:t>Nature</w:t>
      </w:r>
      <w:r w:rsidRPr="00401C70">
        <w:rPr>
          <w:rFonts w:ascii="Arial" w:eastAsia="Times New Roman" w:hAnsi="Arial" w:cs="Arial"/>
        </w:rPr>
        <w:t xml:space="preserve"> 462:1065-9. PMCID:PMC2842559.</w:t>
      </w:r>
    </w:p>
    <w:p w14:paraId="7718C3A5" w14:textId="77777777" w:rsidR="004B7AEB" w:rsidRPr="001D27A8"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Yang Y, Gozen O, Walkins A, Lorenzini I, Lepore A, Gao Y, Vidensky S, Brennan J, Poulson D, Won Park J, Li Jeon N, Robinson MB, Rothstein JD. 2009.  Presynaptic regulation of astroglial excitatory neurotransmitter transporter GLTI.  </w:t>
      </w:r>
      <w:r w:rsidRPr="00401C70">
        <w:rPr>
          <w:rFonts w:ascii="Arial" w:eastAsia="Times New Roman" w:hAnsi="Arial" w:cs="Arial"/>
          <w:i/>
          <w:u w:val="single"/>
        </w:rPr>
        <w:t>Neuron</w:t>
      </w:r>
      <w:r w:rsidRPr="00401C70">
        <w:rPr>
          <w:rFonts w:ascii="Arial" w:eastAsia="Times New Roman" w:hAnsi="Arial" w:cs="Arial"/>
        </w:rPr>
        <w:t xml:space="preserve"> 61:880-94. PMCID:PMC2743171. </w:t>
      </w:r>
    </w:p>
    <w:p w14:paraId="36E69DD9"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Zhong H, Sia GM, Sato TR, Gray NW, Mao T, Khuchua Z, Huganir RL, Svoboda K. 2009. Subcellular dynamics of type II PKA in neurons. </w:t>
      </w:r>
      <w:r w:rsidRPr="00401C70">
        <w:rPr>
          <w:rFonts w:ascii="Arial" w:eastAsia="Times New Roman" w:hAnsi="Arial" w:cs="Arial"/>
          <w:i/>
          <w:u w:val="single"/>
        </w:rPr>
        <w:t>Neuron</w:t>
      </w:r>
      <w:r w:rsidRPr="00401C70">
        <w:rPr>
          <w:rFonts w:ascii="Arial" w:eastAsia="Times New Roman" w:hAnsi="Arial" w:cs="Arial"/>
        </w:rPr>
        <w:t xml:space="preserve"> 62:363-74. PMCID:PMC2702487.</w:t>
      </w:r>
    </w:p>
    <w:p w14:paraId="246EE3F1" w14:textId="77777777" w:rsidR="002D3FF0" w:rsidRDefault="002D3FF0" w:rsidP="00E063D2">
      <w:pPr>
        <w:spacing w:line="240" w:lineRule="auto"/>
        <w:rPr>
          <w:rFonts w:ascii="Arial" w:hAnsi="Arial" w:cs="Arial"/>
          <w:u w:val="single"/>
        </w:rPr>
      </w:pPr>
    </w:p>
    <w:p w14:paraId="6A5C9A81" w14:textId="13BE2254" w:rsidR="002D3FF0" w:rsidRDefault="002D3FF0" w:rsidP="00E063D2">
      <w:pPr>
        <w:spacing w:line="240" w:lineRule="auto"/>
        <w:rPr>
          <w:rFonts w:ascii="Arial" w:hAnsi="Arial" w:cs="Arial"/>
          <w:u w:val="single"/>
        </w:rPr>
      </w:pPr>
      <w:r>
        <w:rPr>
          <w:rFonts w:ascii="Arial" w:hAnsi="Arial" w:cs="Arial"/>
          <w:u w:val="single"/>
        </w:rPr>
        <w:t>2010</w:t>
      </w:r>
    </w:p>
    <w:p w14:paraId="260B1F57" w14:textId="77777777" w:rsidR="002D3FF0" w:rsidRDefault="002D3FF0" w:rsidP="00E063D2">
      <w:pPr>
        <w:spacing w:line="240" w:lineRule="auto"/>
        <w:rPr>
          <w:rFonts w:ascii="Arial" w:hAnsi="Arial" w:cs="Arial"/>
          <w:u w:val="single"/>
        </w:rPr>
      </w:pPr>
    </w:p>
    <w:p w14:paraId="504FABBB" w14:textId="77777777" w:rsidR="002D3FF0" w:rsidRPr="001D27A8" w:rsidRDefault="00602550" w:rsidP="002D3FF0">
      <w:pPr>
        <w:shd w:val="clear" w:color="auto" w:fill="FFFFFF"/>
        <w:spacing w:line="240" w:lineRule="auto"/>
        <w:rPr>
          <w:rFonts w:ascii="Arial" w:eastAsia="Times New Roman" w:hAnsi="Arial" w:cs="Arial"/>
        </w:rPr>
      </w:pPr>
      <w:hyperlink r:id="rId8" w:history="1">
        <w:r w:rsidR="002D3FF0" w:rsidRPr="001D27A8">
          <w:rPr>
            <w:rStyle w:val="Hyperlink"/>
            <w:rFonts w:ascii="Arial" w:eastAsia="Times New Roman" w:hAnsi="Arial" w:cs="Arial"/>
            <w:color w:val="auto"/>
            <w:u w:val="none"/>
          </w:rPr>
          <w:t>De Biase LM</w:t>
        </w:r>
      </w:hyperlink>
      <w:r w:rsidR="002D3FF0" w:rsidRPr="001D27A8">
        <w:rPr>
          <w:rFonts w:ascii="Arial" w:eastAsia="Times New Roman" w:hAnsi="Arial" w:cs="Arial"/>
        </w:rPr>
        <w:t xml:space="preserve">, </w:t>
      </w:r>
      <w:hyperlink r:id="rId9" w:history="1">
        <w:r w:rsidR="002D3FF0" w:rsidRPr="001D27A8">
          <w:rPr>
            <w:rStyle w:val="Hyperlink"/>
            <w:rFonts w:ascii="Arial" w:eastAsia="Times New Roman" w:hAnsi="Arial" w:cs="Arial"/>
            <w:color w:val="auto"/>
            <w:u w:val="none"/>
          </w:rPr>
          <w:t>Kang SH</w:t>
        </w:r>
      </w:hyperlink>
      <w:r w:rsidR="002D3FF0" w:rsidRPr="001D27A8">
        <w:rPr>
          <w:rFonts w:ascii="Arial" w:eastAsia="Times New Roman" w:hAnsi="Arial" w:cs="Arial"/>
        </w:rPr>
        <w:t xml:space="preserve">, </w:t>
      </w:r>
      <w:hyperlink r:id="rId10" w:history="1">
        <w:r w:rsidR="002D3FF0" w:rsidRPr="001D27A8">
          <w:rPr>
            <w:rStyle w:val="Hyperlink"/>
            <w:rFonts w:ascii="Arial" w:eastAsia="Times New Roman" w:hAnsi="Arial" w:cs="Arial"/>
            <w:color w:val="auto"/>
            <w:u w:val="none"/>
          </w:rPr>
          <w:t>Baxi EG</w:t>
        </w:r>
      </w:hyperlink>
      <w:r w:rsidR="002D3FF0" w:rsidRPr="001D27A8">
        <w:rPr>
          <w:rFonts w:ascii="Arial" w:eastAsia="Times New Roman" w:hAnsi="Arial" w:cs="Arial"/>
        </w:rPr>
        <w:t xml:space="preserve">, </w:t>
      </w:r>
      <w:hyperlink r:id="rId11" w:history="1">
        <w:r w:rsidR="002D3FF0" w:rsidRPr="001D27A8">
          <w:rPr>
            <w:rStyle w:val="Hyperlink"/>
            <w:rFonts w:ascii="Arial" w:eastAsia="Times New Roman" w:hAnsi="Arial" w:cs="Arial"/>
            <w:color w:val="auto"/>
            <w:u w:val="none"/>
          </w:rPr>
          <w:t>Fukaya M</w:t>
        </w:r>
      </w:hyperlink>
      <w:r w:rsidR="002D3FF0" w:rsidRPr="001D27A8">
        <w:rPr>
          <w:rFonts w:ascii="Arial" w:eastAsia="Times New Roman" w:hAnsi="Arial" w:cs="Arial"/>
        </w:rPr>
        <w:t xml:space="preserve">, </w:t>
      </w:r>
      <w:hyperlink r:id="rId12" w:history="1">
        <w:r w:rsidR="002D3FF0" w:rsidRPr="001D27A8">
          <w:rPr>
            <w:rStyle w:val="Hyperlink"/>
            <w:rFonts w:ascii="Arial" w:eastAsia="Times New Roman" w:hAnsi="Arial" w:cs="Arial"/>
            <w:color w:val="auto"/>
            <w:u w:val="none"/>
          </w:rPr>
          <w:t>Pucak ML</w:t>
        </w:r>
      </w:hyperlink>
      <w:r w:rsidR="002D3FF0" w:rsidRPr="001D27A8">
        <w:rPr>
          <w:rFonts w:ascii="Arial" w:eastAsia="Times New Roman" w:hAnsi="Arial" w:cs="Arial"/>
        </w:rPr>
        <w:t xml:space="preserve">, </w:t>
      </w:r>
      <w:hyperlink r:id="rId13" w:history="1">
        <w:r w:rsidR="002D3FF0" w:rsidRPr="001D27A8">
          <w:rPr>
            <w:rStyle w:val="Hyperlink"/>
            <w:rFonts w:ascii="Arial" w:eastAsia="Times New Roman" w:hAnsi="Arial" w:cs="Arial"/>
            <w:color w:val="auto"/>
            <w:u w:val="none"/>
          </w:rPr>
          <w:t>Mishina M</w:t>
        </w:r>
      </w:hyperlink>
      <w:r w:rsidR="002D3FF0" w:rsidRPr="001D27A8">
        <w:rPr>
          <w:rFonts w:ascii="Arial" w:eastAsia="Times New Roman" w:hAnsi="Arial" w:cs="Arial"/>
        </w:rPr>
        <w:t xml:space="preserve">, </w:t>
      </w:r>
      <w:hyperlink r:id="rId14" w:history="1">
        <w:r w:rsidR="002D3FF0" w:rsidRPr="001D27A8">
          <w:rPr>
            <w:rStyle w:val="Hyperlink"/>
            <w:rFonts w:ascii="Arial" w:eastAsia="Times New Roman" w:hAnsi="Arial" w:cs="Arial"/>
            <w:color w:val="auto"/>
            <w:u w:val="none"/>
          </w:rPr>
          <w:t>Calabresi PA</w:t>
        </w:r>
      </w:hyperlink>
      <w:r w:rsidR="002D3FF0" w:rsidRPr="001D27A8">
        <w:rPr>
          <w:rFonts w:ascii="Arial" w:eastAsia="Times New Roman" w:hAnsi="Arial" w:cs="Arial"/>
        </w:rPr>
        <w:t xml:space="preserve">, </w:t>
      </w:r>
      <w:hyperlink r:id="rId15" w:history="1">
        <w:r w:rsidR="002D3FF0" w:rsidRPr="001D27A8">
          <w:rPr>
            <w:rStyle w:val="Hyperlink"/>
            <w:rFonts w:ascii="Arial" w:eastAsia="Times New Roman" w:hAnsi="Arial" w:cs="Arial"/>
            <w:color w:val="auto"/>
            <w:u w:val="none"/>
          </w:rPr>
          <w:t>Bergles DE</w:t>
        </w:r>
      </w:hyperlink>
      <w:r w:rsidR="002D3FF0" w:rsidRPr="001D27A8">
        <w:rPr>
          <w:rStyle w:val="Hyperlink"/>
          <w:rFonts w:ascii="Arial" w:eastAsia="Times New Roman" w:hAnsi="Arial" w:cs="Arial"/>
          <w:color w:val="auto"/>
          <w:u w:val="none"/>
        </w:rPr>
        <w:t>.</w:t>
      </w:r>
      <w:r w:rsidR="002D3FF0" w:rsidRPr="001D27A8">
        <w:rPr>
          <w:rFonts w:ascii="Arial" w:eastAsia="Times New Roman" w:hAnsi="Arial" w:cs="Arial"/>
        </w:rPr>
        <w:t xml:space="preserve"> </w:t>
      </w:r>
      <w:r w:rsidR="002D3FF0" w:rsidRPr="001D27A8">
        <w:rPr>
          <w:rFonts w:ascii="Arial" w:hAnsi="Arial" w:cs="Arial"/>
        </w:rPr>
        <w:t xml:space="preserve"> 2010. NMDA receptor signaling in oligodendrocyte progenitors is not required for oligodendrogenesis and myelination. </w:t>
      </w:r>
      <w:r w:rsidR="002D3FF0" w:rsidRPr="001D27A8">
        <w:rPr>
          <w:rFonts w:ascii="Arial" w:hAnsi="Arial" w:cs="Arial"/>
          <w:i/>
          <w:u w:val="single"/>
        </w:rPr>
        <w:t>J Neurosci</w:t>
      </w:r>
      <w:r w:rsidR="002D3FF0" w:rsidRPr="001D27A8">
        <w:rPr>
          <w:rFonts w:ascii="Arial" w:hAnsi="Arial" w:cs="Arial"/>
        </w:rPr>
        <w:t xml:space="preserve"> 31:12650-62. </w:t>
      </w:r>
      <w:r w:rsidR="002D3FF0" w:rsidRPr="001D27A8">
        <w:rPr>
          <w:rFonts w:ascii="Arial" w:eastAsia="Times New Roman" w:hAnsi="Arial" w:cs="Arial"/>
        </w:rPr>
        <w:t>PMCID:PMC3179911.</w:t>
      </w:r>
    </w:p>
    <w:p w14:paraId="1B7BF5C9" w14:textId="77777777" w:rsidR="002D3FF0" w:rsidRPr="001D27A8" w:rsidRDefault="002D3FF0" w:rsidP="002D3FF0">
      <w:pPr>
        <w:shd w:val="clear" w:color="auto" w:fill="FFFFFF"/>
        <w:spacing w:line="240" w:lineRule="auto"/>
        <w:rPr>
          <w:rFonts w:ascii="Arial" w:eastAsia="Times New Roman" w:hAnsi="Arial" w:cs="Arial"/>
        </w:rPr>
      </w:pPr>
    </w:p>
    <w:p w14:paraId="7D90D31E" w14:textId="77777777" w:rsidR="002D3FF0" w:rsidRDefault="002D3FF0" w:rsidP="002D3FF0">
      <w:pPr>
        <w:shd w:val="clear" w:color="auto" w:fill="FFFFFF"/>
        <w:spacing w:line="240" w:lineRule="auto"/>
        <w:rPr>
          <w:rFonts w:ascii="Arial" w:hAnsi="Arial" w:cs="Arial"/>
          <w:shd w:val="clear" w:color="auto" w:fill="FFFFFF"/>
        </w:rPr>
      </w:pPr>
      <w:r w:rsidRPr="001D27A8">
        <w:rPr>
          <w:rFonts w:ascii="Arial" w:hAnsi="Arial" w:cs="Arial"/>
          <w:shd w:val="clear" w:color="auto" w:fill="FFFFFF"/>
        </w:rPr>
        <w:t xml:space="preserve">De Biase LM, Nishiyama A, Bergles DE. 2010. Excitability and synaptic communication within the oligodendrocyte lineage.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30:3600-3611. PMCID:PMC2838193. </w:t>
      </w:r>
    </w:p>
    <w:p w14:paraId="06BF516B" w14:textId="77777777" w:rsidR="002D3FF0" w:rsidRDefault="002D3FF0" w:rsidP="002D3FF0">
      <w:pPr>
        <w:shd w:val="clear" w:color="auto" w:fill="FFFFFF"/>
        <w:spacing w:line="240" w:lineRule="auto"/>
        <w:rPr>
          <w:rFonts w:ascii="Arial" w:hAnsi="Arial" w:cs="Arial"/>
          <w:shd w:val="clear" w:color="auto" w:fill="FFFFFF"/>
        </w:rPr>
      </w:pPr>
    </w:p>
    <w:p w14:paraId="35308D94" w14:textId="77777777" w:rsidR="002D3FF0" w:rsidRPr="001D27A8" w:rsidRDefault="002D3FF0" w:rsidP="002D3FF0">
      <w:pPr>
        <w:spacing w:line="240" w:lineRule="auto"/>
        <w:rPr>
          <w:rFonts w:ascii="Arial" w:hAnsi="Arial" w:cs="Arial"/>
          <w:noProof/>
        </w:rPr>
      </w:pPr>
      <w:r w:rsidRPr="001D27A8">
        <w:rPr>
          <w:rFonts w:ascii="Arial" w:hAnsi="Arial" w:cs="Arial"/>
          <w:noProof/>
        </w:rPr>
        <w:t xml:space="preserve">Kang SH, Fukaya M, Yang JK, Rothstein JD, Bergles DE. 2010. NG2+ CNS glial progenitors remain committed to the oligodendrocyte lineage in postnatal life and following neurodegeneration. </w:t>
      </w:r>
      <w:r w:rsidRPr="001D27A8">
        <w:rPr>
          <w:rFonts w:ascii="Arial" w:hAnsi="Arial" w:cs="Arial"/>
          <w:i/>
          <w:noProof/>
          <w:u w:val="single"/>
        </w:rPr>
        <w:t>Neuron</w:t>
      </w:r>
      <w:r w:rsidRPr="001D27A8">
        <w:rPr>
          <w:rFonts w:ascii="Arial" w:hAnsi="Arial" w:cs="Arial"/>
          <w:noProof/>
        </w:rPr>
        <w:t xml:space="preserve"> 68:668-81. PMCID:PMC2989827.</w:t>
      </w:r>
    </w:p>
    <w:p w14:paraId="74A33B8D" w14:textId="77777777" w:rsidR="002D3FF0" w:rsidRPr="001D27A8" w:rsidRDefault="002D3FF0" w:rsidP="002D3FF0">
      <w:pPr>
        <w:shd w:val="clear" w:color="auto" w:fill="FFFFFF"/>
        <w:spacing w:line="240" w:lineRule="auto"/>
        <w:rPr>
          <w:rFonts w:ascii="Arial" w:hAnsi="Arial" w:cs="Arial"/>
          <w:shd w:val="clear" w:color="auto" w:fill="FFFFFF"/>
        </w:rPr>
      </w:pPr>
    </w:p>
    <w:p w14:paraId="07B0D5EA" w14:textId="37CE5259" w:rsidR="002D3FF0" w:rsidRDefault="004B7AEB" w:rsidP="004B7AEB">
      <w:pPr>
        <w:shd w:val="clear" w:color="auto" w:fill="FFFFFF"/>
        <w:spacing w:after="150" w:line="293" w:lineRule="atLeast"/>
        <w:rPr>
          <w:rFonts w:ascii="Arial" w:hAnsi="Arial" w:cs="Arial"/>
          <w:u w:val="single"/>
        </w:rPr>
      </w:pPr>
      <w:r w:rsidRPr="00401C70">
        <w:rPr>
          <w:rFonts w:ascii="Arial" w:eastAsia="Times New Roman" w:hAnsi="Arial" w:cs="Arial"/>
        </w:rPr>
        <w:t xml:space="preserve">Tritsch NX, Bergles DE. 2010. Developmental regulation of spontaneous activity in the mammalian cochlea.  </w:t>
      </w:r>
      <w:r w:rsidRPr="00401C70">
        <w:rPr>
          <w:rFonts w:ascii="Arial" w:eastAsia="Times New Roman" w:hAnsi="Arial" w:cs="Arial"/>
          <w:i/>
          <w:u w:val="single"/>
        </w:rPr>
        <w:t>J Neurosci</w:t>
      </w:r>
      <w:r w:rsidRPr="00401C70">
        <w:rPr>
          <w:rFonts w:ascii="Arial" w:eastAsia="Times New Roman" w:hAnsi="Arial" w:cs="Arial"/>
        </w:rPr>
        <w:t xml:space="preserve"> 30:1539-50. PMCID:PMC2814371.</w:t>
      </w:r>
    </w:p>
    <w:p w14:paraId="7E521CD2" w14:textId="1EE3DA49" w:rsidR="002D3FF0" w:rsidRDefault="002D3FF0" w:rsidP="00E063D2">
      <w:pPr>
        <w:spacing w:line="240" w:lineRule="auto"/>
        <w:rPr>
          <w:rFonts w:ascii="Arial" w:hAnsi="Arial" w:cs="Arial"/>
          <w:u w:val="single"/>
        </w:rPr>
      </w:pPr>
      <w:r>
        <w:rPr>
          <w:rFonts w:ascii="Arial" w:hAnsi="Arial" w:cs="Arial"/>
          <w:u w:val="single"/>
        </w:rPr>
        <w:t>2011</w:t>
      </w:r>
    </w:p>
    <w:p w14:paraId="54CE71B5" w14:textId="77777777" w:rsidR="002D3FF0" w:rsidRDefault="002D3FF0" w:rsidP="002D3FF0">
      <w:pPr>
        <w:shd w:val="clear" w:color="auto" w:fill="FFFFFF"/>
        <w:rPr>
          <w:rFonts w:ascii="Arial" w:hAnsi="Arial" w:cs="Arial"/>
          <w:bCs/>
        </w:rPr>
      </w:pPr>
    </w:p>
    <w:p w14:paraId="18E99A3A" w14:textId="77777777" w:rsidR="002D3FF0" w:rsidRPr="001D27A8" w:rsidRDefault="002D3FF0" w:rsidP="002D3FF0">
      <w:pPr>
        <w:shd w:val="clear" w:color="auto" w:fill="FFFFFF"/>
        <w:rPr>
          <w:rFonts w:ascii="Arial" w:hAnsi="Arial" w:cs="Arial"/>
        </w:rPr>
      </w:pPr>
      <w:r w:rsidRPr="001D27A8">
        <w:rPr>
          <w:rFonts w:ascii="Arial" w:hAnsi="Arial" w:cs="Arial"/>
          <w:bCs/>
        </w:rPr>
        <w:t>Boersma</w:t>
      </w:r>
      <w:r w:rsidRPr="001D27A8">
        <w:rPr>
          <w:rFonts w:ascii="Arial" w:hAnsi="Arial" w:cs="Arial"/>
        </w:rPr>
        <w:t xml:space="preserve"> MC, Dresselhaus EC, De Biase LM, Mihalas AB, Bergles DE, </w:t>
      </w:r>
      <w:r w:rsidRPr="001D27A8">
        <w:rPr>
          <w:rFonts w:ascii="Arial" w:hAnsi="Arial" w:cs="Arial"/>
          <w:bCs/>
        </w:rPr>
        <w:t>Meffert</w:t>
      </w:r>
      <w:r w:rsidRPr="001D27A8">
        <w:rPr>
          <w:rFonts w:ascii="Arial" w:hAnsi="Arial" w:cs="Arial"/>
        </w:rPr>
        <w:t xml:space="preserve"> MK. 2011.  </w:t>
      </w:r>
      <w:hyperlink r:id="rId16" w:history="1">
        <w:r w:rsidRPr="001D27A8">
          <w:rPr>
            <w:rStyle w:val="Hyperlink"/>
            <w:rFonts w:ascii="Arial" w:hAnsi="Arial" w:cs="Arial"/>
            <w:color w:val="auto"/>
            <w:u w:val="none"/>
          </w:rPr>
          <w:t>A requirement for nuclear factor-kappaB in developmental and plasticity-associated synaptogenesis</w:t>
        </w:r>
      </w:hyperlink>
      <w:r w:rsidRPr="001D27A8">
        <w:rPr>
          <w:rFonts w:ascii="Arial" w:hAnsi="Arial" w:cs="Arial"/>
        </w:rPr>
        <w:t xml:space="preserve">. </w:t>
      </w:r>
      <w:r w:rsidRPr="001D27A8">
        <w:rPr>
          <w:rFonts w:ascii="Arial" w:hAnsi="Arial" w:cs="Arial"/>
          <w:i/>
          <w:u w:val="single"/>
        </w:rPr>
        <w:t>J Neurosci</w:t>
      </w:r>
      <w:r w:rsidRPr="001D27A8">
        <w:rPr>
          <w:rFonts w:ascii="Arial" w:hAnsi="Arial" w:cs="Arial"/>
        </w:rPr>
        <w:t xml:space="preserve"> 31:5414-25. PMCID:PMC3113725. </w:t>
      </w:r>
    </w:p>
    <w:p w14:paraId="2F28A039" w14:textId="77777777" w:rsidR="002D3FF0" w:rsidRDefault="002D3FF0" w:rsidP="00E063D2">
      <w:pPr>
        <w:spacing w:line="240" w:lineRule="auto"/>
        <w:rPr>
          <w:rFonts w:ascii="Arial" w:hAnsi="Arial" w:cs="Arial"/>
          <w:u w:val="single"/>
        </w:rPr>
      </w:pPr>
    </w:p>
    <w:p w14:paraId="6D39D698" w14:textId="77777777" w:rsidR="002D3FF0" w:rsidRDefault="002D3FF0" w:rsidP="002D3FF0">
      <w:pPr>
        <w:pStyle w:val="style26"/>
        <w:spacing w:before="0" w:beforeAutospacing="0"/>
        <w:rPr>
          <w:rFonts w:ascii="Arial" w:hAnsi="Arial" w:cs="Arial"/>
          <w:color w:val="auto"/>
          <w:sz w:val="22"/>
          <w:szCs w:val="22"/>
        </w:rPr>
      </w:pPr>
      <w:r w:rsidRPr="001D27A8">
        <w:rPr>
          <w:rFonts w:ascii="Arial" w:hAnsi="Arial" w:cs="Arial"/>
          <w:color w:val="auto"/>
          <w:sz w:val="22"/>
          <w:szCs w:val="22"/>
        </w:rPr>
        <w:t xml:space="preserve">Chang MC, Park JM, Pelkey KA, Grabenstatter HL, Xu D, Linden DJ, Sutula TP, McBain CJ, Worley PF. 2011. Narp regulates homeostatic scaling of excitatory synapses on parvalbumin-expressing interneurons. </w:t>
      </w:r>
      <w:r w:rsidRPr="001D27A8">
        <w:rPr>
          <w:rFonts w:ascii="Arial" w:hAnsi="Arial" w:cs="Arial"/>
          <w:i/>
          <w:color w:val="auto"/>
          <w:sz w:val="22"/>
          <w:szCs w:val="22"/>
          <w:u w:val="single"/>
        </w:rPr>
        <w:t>Nat Neurosci</w:t>
      </w:r>
      <w:r w:rsidRPr="001D27A8">
        <w:rPr>
          <w:rFonts w:ascii="Arial" w:hAnsi="Arial" w:cs="Arial"/>
          <w:color w:val="auto"/>
          <w:sz w:val="22"/>
          <w:szCs w:val="22"/>
        </w:rPr>
        <w:t xml:space="preserve"> 13:1090-7. PMCID:PMC2949072.</w:t>
      </w:r>
    </w:p>
    <w:p w14:paraId="258BD367" w14:textId="77777777" w:rsidR="002D3FF0" w:rsidRPr="001D27A8" w:rsidRDefault="002D3FF0" w:rsidP="002D3FF0">
      <w:pPr>
        <w:spacing w:line="240" w:lineRule="auto"/>
        <w:rPr>
          <w:rFonts w:ascii="Arial" w:hAnsi="Arial" w:cs="Arial"/>
          <w:bCs/>
        </w:rPr>
      </w:pPr>
    </w:p>
    <w:p w14:paraId="0039D357" w14:textId="77777777" w:rsidR="002D3FF0" w:rsidRDefault="002D3FF0" w:rsidP="002D3FF0">
      <w:pPr>
        <w:spacing w:line="240" w:lineRule="auto"/>
        <w:rPr>
          <w:rFonts w:ascii="Arial" w:hAnsi="Arial" w:cs="Arial"/>
        </w:rPr>
      </w:pPr>
      <w:r w:rsidRPr="001D27A8">
        <w:rPr>
          <w:rFonts w:ascii="Arial" w:hAnsi="Arial" w:cs="Arial"/>
        </w:rPr>
        <w:t xml:space="preserve">Gao Y, Perkins EM, Clarkson YL, Tobia S, Lyndon AR, Jackson M, Rothstein JD. 2011.  Β-III spectrin is critical for development of purkinje cell dendritic tree and spine morphogenesis.  </w:t>
      </w:r>
      <w:r w:rsidRPr="001D27A8">
        <w:rPr>
          <w:rFonts w:ascii="Arial" w:hAnsi="Arial" w:cs="Arial"/>
          <w:i/>
          <w:u w:val="single"/>
        </w:rPr>
        <w:t>J Neurosci</w:t>
      </w:r>
      <w:r w:rsidRPr="001D27A8">
        <w:rPr>
          <w:rFonts w:ascii="Arial" w:hAnsi="Arial" w:cs="Arial"/>
        </w:rPr>
        <w:t xml:space="preserve"> 31:16581-90. PMCID:PMC3374928.</w:t>
      </w:r>
    </w:p>
    <w:p w14:paraId="56276089" w14:textId="77777777" w:rsidR="002D3FF0" w:rsidRDefault="002D3FF0" w:rsidP="002D3FF0">
      <w:pPr>
        <w:spacing w:line="240" w:lineRule="auto"/>
        <w:rPr>
          <w:rFonts w:ascii="Arial" w:hAnsi="Arial" w:cs="Arial"/>
        </w:rPr>
      </w:pPr>
    </w:p>
    <w:p w14:paraId="44602DB8" w14:textId="77777777" w:rsidR="002D3FF0" w:rsidRPr="001D27A8" w:rsidRDefault="002D3FF0" w:rsidP="002D3FF0">
      <w:pPr>
        <w:spacing w:line="240" w:lineRule="auto"/>
        <w:rPr>
          <w:rFonts w:ascii="Arial" w:hAnsi="Arial" w:cs="Arial"/>
        </w:rPr>
      </w:pPr>
      <w:r w:rsidRPr="001D27A8">
        <w:rPr>
          <w:rFonts w:ascii="Arial" w:hAnsi="Arial" w:cs="Arial"/>
          <w:shd w:val="clear" w:color="auto" w:fill="FFFFFF"/>
        </w:rPr>
        <w:t>Lanson, N.A., Jr, Maltare, A., King, H., Smith, R., Kim, J.H., Taylor, J</w:t>
      </w:r>
      <w:r>
        <w:rPr>
          <w:rFonts w:ascii="Arial" w:hAnsi="Arial" w:cs="Arial"/>
          <w:shd w:val="clear" w:color="auto" w:fill="FFFFFF"/>
        </w:rPr>
        <w:t xml:space="preserve">.P., Lloyd, T.E., Pandey, U.B. </w:t>
      </w:r>
      <w:r w:rsidRPr="001D27A8">
        <w:rPr>
          <w:rFonts w:ascii="Arial" w:hAnsi="Arial" w:cs="Arial"/>
          <w:shd w:val="clear" w:color="auto" w:fill="FFFFFF"/>
        </w:rPr>
        <w:t>2011</w:t>
      </w:r>
      <w:r>
        <w:rPr>
          <w:rFonts w:ascii="Arial" w:hAnsi="Arial" w:cs="Arial"/>
          <w:shd w:val="clear" w:color="auto" w:fill="FFFFFF"/>
        </w:rPr>
        <w:t>.</w:t>
      </w:r>
      <w:r w:rsidRPr="001D27A8">
        <w:rPr>
          <w:rFonts w:ascii="Arial" w:hAnsi="Arial" w:cs="Arial"/>
          <w:shd w:val="clear" w:color="auto" w:fill="FFFFFF"/>
        </w:rPr>
        <w:t xml:space="preserve"> A Drosophila model of FUS-related neurodegeneration reveals genetic interaction between FUS and TDP-43. </w:t>
      </w:r>
      <w:r w:rsidRPr="001D27A8">
        <w:rPr>
          <w:rFonts w:ascii="Arial" w:hAnsi="Arial" w:cs="Arial"/>
          <w:i/>
          <w:u w:val="single"/>
          <w:shd w:val="clear" w:color="auto" w:fill="FFFFFF"/>
        </w:rPr>
        <w:t>Hum Mol Genet</w:t>
      </w:r>
      <w:r w:rsidRPr="001D27A8">
        <w:rPr>
          <w:rFonts w:ascii="Arial" w:hAnsi="Arial" w:cs="Arial"/>
          <w:shd w:val="clear" w:color="auto" w:fill="FFFFFF"/>
        </w:rPr>
        <w:t xml:space="preserve"> 20:2510-23.  </w:t>
      </w:r>
    </w:p>
    <w:p w14:paraId="3FAF5517" w14:textId="77777777" w:rsidR="002D3FF0" w:rsidRPr="001D27A8" w:rsidRDefault="002D3FF0" w:rsidP="002D3FF0">
      <w:pPr>
        <w:spacing w:line="240" w:lineRule="auto"/>
        <w:rPr>
          <w:rFonts w:ascii="Arial" w:hAnsi="Arial" w:cs="Arial"/>
        </w:rPr>
      </w:pPr>
    </w:p>
    <w:p w14:paraId="3D4F0242" w14:textId="77777777" w:rsidR="002D3FF0" w:rsidRPr="001D27A8" w:rsidRDefault="002D3FF0" w:rsidP="002D3FF0">
      <w:pPr>
        <w:shd w:val="clear" w:color="auto" w:fill="FFFFFF"/>
        <w:spacing w:line="240" w:lineRule="auto"/>
        <w:rPr>
          <w:rFonts w:ascii="Arial" w:hAnsi="Arial" w:cs="Arial"/>
        </w:rPr>
      </w:pPr>
      <w:r w:rsidRPr="001D27A8">
        <w:rPr>
          <w:rFonts w:ascii="Arial" w:hAnsi="Arial" w:cs="Arial"/>
        </w:rPr>
        <w:t xml:space="preserve">Li L, Rutlin M, Abraira VE, Cassidy C, Kus L, Gong S, Jankowski MP, Luo W, Heintz N, Koerber HR, Woodbury CJ, Ginty DD. 2011. The functional organization of cutaneous low-threshold mechanosensory neurons.  </w:t>
      </w:r>
      <w:r w:rsidRPr="001D27A8">
        <w:rPr>
          <w:rFonts w:ascii="Arial" w:hAnsi="Arial" w:cs="Arial"/>
          <w:i/>
          <w:u w:val="single"/>
        </w:rPr>
        <w:t xml:space="preserve">Cell </w:t>
      </w:r>
      <w:r w:rsidRPr="001D27A8">
        <w:rPr>
          <w:rFonts w:ascii="Arial" w:hAnsi="Arial" w:cs="Arial"/>
        </w:rPr>
        <w:t>147:1615-27. PMCID:PMC3262167.</w:t>
      </w:r>
    </w:p>
    <w:p w14:paraId="1B168575" w14:textId="77777777" w:rsidR="002D3FF0" w:rsidRPr="001D27A8" w:rsidRDefault="002D3FF0" w:rsidP="002D3FF0">
      <w:pPr>
        <w:shd w:val="clear" w:color="auto" w:fill="FFFFFF"/>
        <w:spacing w:line="240" w:lineRule="auto"/>
        <w:rPr>
          <w:rFonts w:ascii="Arial" w:hAnsi="Arial" w:cs="Arial"/>
        </w:rPr>
      </w:pPr>
    </w:p>
    <w:p w14:paraId="25C925A0" w14:textId="77777777" w:rsidR="002D3FF0" w:rsidRPr="001D27A8" w:rsidRDefault="002D3FF0" w:rsidP="002D3FF0">
      <w:pPr>
        <w:shd w:val="clear" w:color="auto" w:fill="FFFFFF"/>
        <w:rPr>
          <w:rFonts w:ascii="Arial" w:hAnsi="Arial" w:cs="Arial"/>
        </w:rPr>
      </w:pPr>
      <w:r w:rsidRPr="001D27A8">
        <w:rPr>
          <w:rFonts w:ascii="Arial" w:hAnsi="Arial" w:cs="Arial"/>
        </w:rPr>
        <w:t xml:space="preserve">Makuch L, Volk L, Anggono V, Johnson RC, Yu Y, Duning K, Kremerskothen J, Xia J, Takamiya K, </w:t>
      </w:r>
      <w:r w:rsidRPr="001D27A8">
        <w:rPr>
          <w:rFonts w:ascii="Arial" w:hAnsi="Arial" w:cs="Arial"/>
          <w:bCs/>
        </w:rPr>
        <w:t>Huganir RL.</w:t>
      </w:r>
      <w:r w:rsidRPr="001D27A8">
        <w:rPr>
          <w:rFonts w:ascii="Arial" w:hAnsi="Arial" w:cs="Arial"/>
        </w:rPr>
        <w:t xml:space="preserve"> 2011. </w:t>
      </w:r>
      <w:hyperlink r:id="rId17" w:history="1">
        <w:r w:rsidRPr="001D27A8">
          <w:rPr>
            <w:rStyle w:val="Hyperlink"/>
            <w:rFonts w:ascii="Arial" w:hAnsi="Arial" w:cs="Arial"/>
            <w:color w:val="auto"/>
            <w:u w:val="none"/>
          </w:rPr>
          <w:t>Regulation of AMPA receptor function by the human memory-associated gene KIBRA.</w:t>
        </w:r>
      </w:hyperlink>
      <w:r w:rsidRPr="001D27A8">
        <w:rPr>
          <w:rFonts w:ascii="Arial" w:hAnsi="Arial" w:cs="Arial"/>
        </w:rPr>
        <w:t xml:space="preserve"> </w:t>
      </w:r>
      <w:r w:rsidRPr="001D27A8">
        <w:rPr>
          <w:rStyle w:val="jrnl"/>
          <w:rFonts w:ascii="Arial" w:hAnsi="Arial" w:cs="Arial"/>
          <w:i/>
          <w:u w:val="single"/>
        </w:rPr>
        <w:t>Neuron</w:t>
      </w:r>
      <w:r w:rsidRPr="001D27A8">
        <w:rPr>
          <w:rFonts w:ascii="Arial" w:hAnsi="Arial" w:cs="Arial"/>
        </w:rPr>
        <w:t xml:space="preserve"> 71:1022-9. PMCID:PMC3200575. </w:t>
      </w:r>
    </w:p>
    <w:p w14:paraId="0139EE56" w14:textId="77777777" w:rsidR="004B7AEB" w:rsidRDefault="004B7AEB" w:rsidP="004B7AEB">
      <w:pPr>
        <w:shd w:val="clear" w:color="auto" w:fill="FFFFFF"/>
        <w:spacing w:line="240" w:lineRule="auto"/>
        <w:rPr>
          <w:rFonts w:ascii="Arial" w:hAnsi="Arial" w:cs="Arial"/>
        </w:rPr>
      </w:pPr>
    </w:p>
    <w:p w14:paraId="7CCA2075" w14:textId="6FE2C069" w:rsidR="004B7AEB" w:rsidRDefault="004B7AEB" w:rsidP="004B7AEB">
      <w:pPr>
        <w:shd w:val="clear" w:color="auto" w:fill="FFFFFF"/>
        <w:spacing w:line="240" w:lineRule="auto"/>
        <w:rPr>
          <w:rFonts w:ascii="Arial" w:eastAsia="Times New Roman" w:hAnsi="Arial" w:cs="Arial"/>
        </w:rPr>
      </w:pPr>
      <w:r w:rsidRPr="001D27A8">
        <w:rPr>
          <w:rFonts w:ascii="Arial" w:hAnsi="Arial" w:cs="Arial"/>
        </w:rPr>
        <w:t xml:space="preserve">Nguyen JF, Soto I, Kim KY, Bushong EA, Oglesby E, Valiente-Soriana FJ, Yang Z, Davis CH, Bedont JL, Son JL, Wei JO, Buchman VL, Zack DJ, Sidal-Sanz M, Ellisman MH, Marsh-Armstrong N. 2011.  Myelination transition zone astrocytes are constitutively phagocytic and have synuclein dependent reactivity in glaucoma. </w:t>
      </w:r>
      <w:r w:rsidRPr="001D27A8">
        <w:rPr>
          <w:rFonts w:ascii="Arial" w:hAnsi="Arial" w:cs="Arial"/>
          <w:i/>
          <w:u w:val="single"/>
        </w:rPr>
        <w:t>Proc Natl Acad Sci USA</w:t>
      </w:r>
      <w:r w:rsidRPr="001D27A8">
        <w:rPr>
          <w:rFonts w:ascii="Arial" w:hAnsi="Arial" w:cs="Arial"/>
        </w:rPr>
        <w:t xml:space="preserve"> 108:1176-81.  </w:t>
      </w:r>
      <w:r w:rsidRPr="001D27A8">
        <w:rPr>
          <w:rFonts w:ascii="Arial" w:eastAsia="Times New Roman" w:hAnsi="Arial" w:cs="Arial"/>
        </w:rPr>
        <w:t>PMCID:PMC3024691.</w:t>
      </w:r>
    </w:p>
    <w:p w14:paraId="68FC6BB6" w14:textId="77777777" w:rsidR="004B7AEB" w:rsidRPr="004B7AEB" w:rsidRDefault="004B7AEB" w:rsidP="004B7AEB">
      <w:pPr>
        <w:shd w:val="clear" w:color="auto" w:fill="FFFFFF"/>
        <w:spacing w:line="240" w:lineRule="auto"/>
        <w:rPr>
          <w:rFonts w:ascii="Arial" w:eastAsia="Times New Roman" w:hAnsi="Arial" w:cs="Arial"/>
        </w:rPr>
      </w:pPr>
    </w:p>
    <w:p w14:paraId="082F8E49" w14:textId="269FFAE9" w:rsidR="004B7AEB" w:rsidRDefault="004B7AEB" w:rsidP="004B7AEB">
      <w:pPr>
        <w:pStyle w:val="title10"/>
        <w:shd w:val="clear" w:color="auto" w:fill="FFFFFF"/>
        <w:rPr>
          <w:rFonts w:ascii="Arial" w:hAnsi="Arial" w:cs="Arial"/>
          <w:sz w:val="22"/>
          <w:szCs w:val="22"/>
        </w:rPr>
      </w:pPr>
      <w:r w:rsidRPr="001D27A8">
        <w:rPr>
          <w:rFonts w:ascii="Arial" w:hAnsi="Arial" w:cs="Arial"/>
          <w:sz w:val="22"/>
          <w:szCs w:val="22"/>
        </w:rPr>
        <w:t xml:space="preserve">Sabharwal P, Lee C, Park S, Rao M, </w:t>
      </w:r>
      <w:r w:rsidRPr="001D27A8">
        <w:rPr>
          <w:rFonts w:ascii="Arial" w:hAnsi="Arial" w:cs="Arial"/>
          <w:bCs/>
          <w:sz w:val="22"/>
          <w:szCs w:val="22"/>
        </w:rPr>
        <w:t>Sockanathan S</w:t>
      </w:r>
      <w:r w:rsidRPr="001D27A8">
        <w:rPr>
          <w:rFonts w:ascii="Arial" w:hAnsi="Arial" w:cs="Arial"/>
          <w:sz w:val="22"/>
          <w:szCs w:val="22"/>
        </w:rPr>
        <w:t xml:space="preserve">. 2011. GDE2 Regulates Subtype-Specific Motor Neuron Generation through Inhibition of Notch Signaling. </w:t>
      </w:r>
      <w:r w:rsidRPr="001D27A8">
        <w:rPr>
          <w:rStyle w:val="jrnl"/>
          <w:rFonts w:ascii="Arial" w:hAnsi="Arial" w:cs="Arial"/>
          <w:i/>
          <w:sz w:val="22"/>
          <w:szCs w:val="22"/>
          <w:u w:val="single"/>
        </w:rPr>
        <w:t>Neuron</w:t>
      </w:r>
      <w:r w:rsidRPr="001D27A8">
        <w:rPr>
          <w:rFonts w:ascii="Arial" w:hAnsi="Arial" w:cs="Arial"/>
          <w:sz w:val="22"/>
          <w:szCs w:val="22"/>
        </w:rPr>
        <w:t xml:space="preserve"> 71:1058-70. PMCID:PMC3183458.</w:t>
      </w:r>
    </w:p>
    <w:p w14:paraId="6269792F" w14:textId="77777777" w:rsidR="004B7AEB" w:rsidRDefault="004B7AEB" w:rsidP="004B7AEB">
      <w:pPr>
        <w:pStyle w:val="title10"/>
        <w:shd w:val="clear" w:color="auto" w:fill="FFFFFF"/>
        <w:rPr>
          <w:rFonts w:ascii="Arial" w:hAnsi="Arial" w:cs="Arial"/>
          <w:sz w:val="22"/>
          <w:szCs w:val="22"/>
        </w:rPr>
      </w:pPr>
    </w:p>
    <w:p w14:paraId="61969ABB" w14:textId="77777777" w:rsidR="004B7AEB" w:rsidRPr="001D27A8" w:rsidRDefault="004B7AEB" w:rsidP="004B7AEB">
      <w:pPr>
        <w:shd w:val="clear" w:color="auto" w:fill="FFFFFF"/>
        <w:spacing w:line="240" w:lineRule="auto"/>
        <w:rPr>
          <w:rFonts w:ascii="Arial" w:hAnsi="Arial" w:cs="Arial"/>
        </w:rPr>
      </w:pPr>
      <w:r w:rsidRPr="001D27A8">
        <w:rPr>
          <w:rFonts w:ascii="Arial" w:hAnsi="Arial" w:cs="Arial"/>
        </w:rPr>
        <w:t xml:space="preserve">Wu J, Petralia RS, Kurushima H, Patel H, Jung MY, Volk L, Chowdhury S, Shepherd JD, Dehoff M, Li YM, Kuhl D, </w:t>
      </w:r>
      <w:r w:rsidRPr="001D27A8">
        <w:rPr>
          <w:rFonts w:ascii="Arial" w:hAnsi="Arial" w:cs="Arial"/>
          <w:u w:val="single"/>
        </w:rPr>
        <w:t>Huganir RL</w:t>
      </w:r>
      <w:r w:rsidRPr="001D27A8">
        <w:rPr>
          <w:rFonts w:ascii="Arial" w:hAnsi="Arial" w:cs="Arial"/>
        </w:rPr>
        <w:t xml:space="preserve">, Price DL, Scannevin R, Troncoso JC, Wong PC, Worley PF. 2011. Arc/Arg3.1 regulates an endosomal pathway essential for activity-dependent β-amyloid generation. </w:t>
      </w:r>
      <w:r w:rsidRPr="001D27A8">
        <w:rPr>
          <w:rFonts w:ascii="Arial" w:hAnsi="Arial" w:cs="Arial"/>
          <w:i/>
          <w:u w:val="single"/>
        </w:rPr>
        <w:t xml:space="preserve">Cell </w:t>
      </w:r>
      <w:r w:rsidRPr="001D27A8">
        <w:rPr>
          <w:rFonts w:ascii="Arial" w:hAnsi="Arial" w:cs="Arial"/>
        </w:rPr>
        <w:t xml:space="preserve">147:615-628. PMCID:PMC3207263. </w:t>
      </w:r>
    </w:p>
    <w:p w14:paraId="69BAE540" w14:textId="77777777" w:rsidR="004B7AEB" w:rsidRPr="001D27A8" w:rsidRDefault="004B7AEB" w:rsidP="004B7AEB">
      <w:pPr>
        <w:shd w:val="clear" w:color="auto" w:fill="FFFFFF"/>
        <w:spacing w:line="240" w:lineRule="auto"/>
        <w:rPr>
          <w:rFonts w:ascii="Arial" w:hAnsi="Arial" w:cs="Arial"/>
        </w:rPr>
      </w:pPr>
    </w:p>
    <w:p w14:paraId="6E08C5BB" w14:textId="26791017" w:rsidR="004B7AEB" w:rsidRDefault="00602550" w:rsidP="004B7AEB">
      <w:pPr>
        <w:shd w:val="clear" w:color="auto" w:fill="FFFFFF"/>
        <w:rPr>
          <w:rFonts w:ascii="Arial" w:hAnsi="Arial" w:cs="Arial"/>
        </w:rPr>
      </w:pPr>
      <w:hyperlink r:id="rId18" w:history="1">
        <w:r w:rsidR="004B7AEB" w:rsidRPr="001D27A8">
          <w:rPr>
            <w:rStyle w:val="Hyperlink"/>
            <w:rFonts w:ascii="Arial" w:eastAsia="Times New Roman" w:hAnsi="Arial" w:cs="Arial"/>
            <w:color w:val="auto"/>
            <w:u w:val="none"/>
          </w:rPr>
          <w:t>Wu Z</w:t>
        </w:r>
      </w:hyperlink>
      <w:r w:rsidR="004B7AEB" w:rsidRPr="001D27A8">
        <w:rPr>
          <w:rFonts w:ascii="Arial" w:eastAsia="Times New Roman" w:hAnsi="Arial" w:cs="Arial"/>
        </w:rPr>
        <w:t xml:space="preserve">, </w:t>
      </w:r>
      <w:hyperlink r:id="rId19" w:history="1">
        <w:r w:rsidR="004B7AEB" w:rsidRPr="001D27A8">
          <w:rPr>
            <w:rStyle w:val="Hyperlink"/>
            <w:rFonts w:ascii="Arial" w:eastAsia="Times New Roman" w:hAnsi="Arial" w:cs="Arial"/>
            <w:color w:val="auto"/>
            <w:u w:val="none"/>
          </w:rPr>
          <w:t>Sweeney LB</w:t>
        </w:r>
      </w:hyperlink>
      <w:r w:rsidR="004B7AEB" w:rsidRPr="001D27A8">
        <w:rPr>
          <w:rFonts w:ascii="Arial" w:eastAsia="Times New Roman" w:hAnsi="Arial" w:cs="Arial"/>
        </w:rPr>
        <w:t xml:space="preserve">, </w:t>
      </w:r>
      <w:hyperlink r:id="rId20" w:history="1">
        <w:r w:rsidR="004B7AEB" w:rsidRPr="001D27A8">
          <w:rPr>
            <w:rStyle w:val="Hyperlink"/>
            <w:rFonts w:ascii="Arial" w:eastAsia="Times New Roman" w:hAnsi="Arial" w:cs="Arial"/>
            <w:color w:val="auto"/>
            <w:u w:val="none"/>
          </w:rPr>
          <w:t>Ayoob JC</w:t>
        </w:r>
      </w:hyperlink>
      <w:r w:rsidR="004B7AEB" w:rsidRPr="001D27A8">
        <w:rPr>
          <w:rFonts w:ascii="Arial" w:eastAsia="Times New Roman" w:hAnsi="Arial" w:cs="Arial"/>
        </w:rPr>
        <w:t xml:space="preserve">, </w:t>
      </w:r>
      <w:hyperlink r:id="rId21" w:history="1">
        <w:r w:rsidR="004B7AEB" w:rsidRPr="001D27A8">
          <w:rPr>
            <w:rStyle w:val="Hyperlink"/>
            <w:rFonts w:ascii="Arial" w:eastAsia="Times New Roman" w:hAnsi="Arial" w:cs="Arial"/>
            <w:color w:val="auto"/>
            <w:u w:val="none"/>
          </w:rPr>
          <w:t>Chak K</w:t>
        </w:r>
      </w:hyperlink>
      <w:r w:rsidR="004B7AEB" w:rsidRPr="001D27A8">
        <w:rPr>
          <w:rFonts w:ascii="Arial" w:eastAsia="Times New Roman" w:hAnsi="Arial" w:cs="Arial"/>
        </w:rPr>
        <w:t xml:space="preserve">, </w:t>
      </w:r>
      <w:hyperlink r:id="rId22" w:history="1">
        <w:r w:rsidR="004B7AEB" w:rsidRPr="001D27A8">
          <w:rPr>
            <w:rStyle w:val="Hyperlink"/>
            <w:rFonts w:ascii="Arial" w:eastAsia="Times New Roman" w:hAnsi="Arial" w:cs="Arial"/>
            <w:color w:val="auto"/>
            <w:u w:val="none"/>
          </w:rPr>
          <w:t>Andreone BJ</w:t>
        </w:r>
      </w:hyperlink>
      <w:r w:rsidR="004B7AEB" w:rsidRPr="001D27A8">
        <w:rPr>
          <w:rFonts w:ascii="Arial" w:eastAsia="Times New Roman" w:hAnsi="Arial" w:cs="Arial"/>
        </w:rPr>
        <w:t xml:space="preserve">, </w:t>
      </w:r>
      <w:hyperlink r:id="rId23" w:history="1">
        <w:r w:rsidR="004B7AEB" w:rsidRPr="001D27A8">
          <w:rPr>
            <w:rStyle w:val="Hyperlink"/>
            <w:rFonts w:ascii="Arial" w:eastAsia="Times New Roman" w:hAnsi="Arial" w:cs="Arial"/>
            <w:color w:val="auto"/>
            <w:u w:val="none"/>
          </w:rPr>
          <w:t>Ohyama T</w:t>
        </w:r>
      </w:hyperlink>
      <w:r w:rsidR="004B7AEB" w:rsidRPr="001D27A8">
        <w:rPr>
          <w:rFonts w:ascii="Arial" w:eastAsia="Times New Roman" w:hAnsi="Arial" w:cs="Arial"/>
        </w:rPr>
        <w:t xml:space="preserve">, </w:t>
      </w:r>
      <w:hyperlink r:id="rId24" w:history="1">
        <w:r w:rsidR="004B7AEB" w:rsidRPr="001D27A8">
          <w:rPr>
            <w:rStyle w:val="Hyperlink"/>
            <w:rFonts w:ascii="Arial" w:eastAsia="Times New Roman" w:hAnsi="Arial" w:cs="Arial"/>
            <w:color w:val="auto"/>
            <w:u w:val="none"/>
          </w:rPr>
          <w:t>Kerr R</w:t>
        </w:r>
      </w:hyperlink>
      <w:r w:rsidR="004B7AEB" w:rsidRPr="001D27A8">
        <w:rPr>
          <w:rFonts w:ascii="Arial" w:eastAsia="Times New Roman" w:hAnsi="Arial" w:cs="Arial"/>
        </w:rPr>
        <w:t xml:space="preserve">, </w:t>
      </w:r>
      <w:hyperlink r:id="rId25" w:history="1">
        <w:r w:rsidR="004B7AEB" w:rsidRPr="001D27A8">
          <w:rPr>
            <w:rStyle w:val="Hyperlink"/>
            <w:rFonts w:ascii="Arial" w:eastAsia="Times New Roman" w:hAnsi="Arial" w:cs="Arial"/>
            <w:color w:val="auto"/>
            <w:u w:val="none"/>
          </w:rPr>
          <w:t>Luo L</w:t>
        </w:r>
      </w:hyperlink>
      <w:r w:rsidR="004B7AEB" w:rsidRPr="001D27A8">
        <w:rPr>
          <w:rFonts w:ascii="Arial" w:eastAsia="Times New Roman" w:hAnsi="Arial" w:cs="Arial"/>
        </w:rPr>
        <w:t xml:space="preserve">, </w:t>
      </w:r>
      <w:hyperlink r:id="rId26" w:history="1">
        <w:r w:rsidR="004B7AEB" w:rsidRPr="001D27A8">
          <w:rPr>
            <w:rStyle w:val="Hyperlink"/>
            <w:rFonts w:ascii="Arial" w:eastAsia="Times New Roman" w:hAnsi="Arial" w:cs="Arial"/>
            <w:color w:val="auto"/>
            <w:u w:val="none"/>
          </w:rPr>
          <w:t>Zlatic M</w:t>
        </w:r>
      </w:hyperlink>
      <w:r w:rsidR="004B7AEB" w:rsidRPr="001D27A8">
        <w:rPr>
          <w:rFonts w:ascii="Arial" w:eastAsia="Times New Roman" w:hAnsi="Arial" w:cs="Arial"/>
        </w:rPr>
        <w:t xml:space="preserve">, </w:t>
      </w:r>
      <w:hyperlink r:id="rId27" w:history="1">
        <w:r w:rsidR="004B7AEB" w:rsidRPr="001D27A8">
          <w:rPr>
            <w:rStyle w:val="Hyperlink"/>
            <w:rFonts w:ascii="Arial" w:eastAsia="Times New Roman" w:hAnsi="Arial" w:cs="Arial"/>
            <w:color w:val="auto"/>
            <w:u w:val="none"/>
          </w:rPr>
          <w:t>Kolodkin AL</w:t>
        </w:r>
      </w:hyperlink>
      <w:r w:rsidR="004B7AEB" w:rsidRPr="001D27A8">
        <w:rPr>
          <w:rStyle w:val="Hyperlink"/>
          <w:rFonts w:ascii="Arial" w:eastAsia="Times New Roman" w:hAnsi="Arial" w:cs="Arial"/>
          <w:color w:val="auto"/>
          <w:u w:val="none"/>
        </w:rPr>
        <w:t>.</w:t>
      </w:r>
      <w:r w:rsidR="004B7AEB" w:rsidRPr="001D27A8">
        <w:rPr>
          <w:rFonts w:ascii="Arial" w:eastAsia="Times New Roman" w:hAnsi="Arial" w:cs="Arial"/>
        </w:rPr>
        <w:t xml:space="preserve"> 2011. </w:t>
      </w:r>
      <w:r w:rsidR="004B7AEB" w:rsidRPr="001D27A8">
        <w:rPr>
          <w:rFonts w:ascii="Arial" w:hAnsi="Arial" w:cs="Arial"/>
        </w:rPr>
        <w:t xml:space="preserve">A combinatorial semaphorin code instructs the initial steps of sensory circuit assembly in the Drosophila CNS. </w:t>
      </w:r>
      <w:r w:rsidR="004B7AEB" w:rsidRPr="001D27A8">
        <w:rPr>
          <w:rFonts w:ascii="Arial" w:hAnsi="Arial" w:cs="Arial"/>
          <w:i/>
          <w:u w:val="single"/>
        </w:rPr>
        <w:t>Neuron</w:t>
      </w:r>
      <w:r w:rsidR="004B7AEB" w:rsidRPr="001D27A8">
        <w:rPr>
          <w:rFonts w:ascii="Arial" w:hAnsi="Arial" w:cs="Arial"/>
          <w:i/>
        </w:rPr>
        <w:t xml:space="preserve"> </w:t>
      </w:r>
      <w:r w:rsidR="004B7AEB" w:rsidRPr="001D27A8">
        <w:rPr>
          <w:rFonts w:ascii="Arial" w:hAnsi="Arial" w:cs="Arial"/>
        </w:rPr>
        <w:t xml:space="preserve">70:281-98. </w:t>
      </w:r>
      <w:r w:rsidR="004B7AEB" w:rsidRPr="001D27A8">
        <w:rPr>
          <w:rFonts w:ascii="Arial" w:eastAsia="Times New Roman" w:hAnsi="Arial" w:cs="Arial"/>
        </w:rPr>
        <w:t>PMCID:PMC3095019.</w:t>
      </w:r>
      <w:r w:rsidR="004B7AEB" w:rsidRPr="001D27A8">
        <w:rPr>
          <w:rFonts w:ascii="Arial" w:hAnsi="Arial" w:cs="Arial"/>
        </w:rPr>
        <w:t xml:space="preserve"> </w:t>
      </w:r>
    </w:p>
    <w:p w14:paraId="0D6B1AB3" w14:textId="77777777" w:rsidR="004B7AEB" w:rsidRDefault="004B7AEB" w:rsidP="004B7AEB">
      <w:pPr>
        <w:shd w:val="clear" w:color="auto" w:fill="FFFFFF"/>
        <w:rPr>
          <w:rFonts w:ascii="Arial" w:hAnsi="Arial" w:cs="Arial"/>
        </w:rPr>
      </w:pPr>
    </w:p>
    <w:p w14:paraId="3C01E58E" w14:textId="60EC09EC" w:rsidR="004B7AEB" w:rsidRDefault="00602550" w:rsidP="004B7AEB">
      <w:pPr>
        <w:shd w:val="clear" w:color="auto" w:fill="FFFFFF"/>
        <w:spacing w:line="240" w:lineRule="auto"/>
        <w:rPr>
          <w:rFonts w:ascii="Arial" w:hAnsi="Arial" w:cs="Arial"/>
        </w:rPr>
      </w:pPr>
      <w:hyperlink r:id="rId28" w:history="1">
        <w:r w:rsidR="004B7AEB" w:rsidRPr="001D27A8">
          <w:rPr>
            <w:rStyle w:val="Hyperlink"/>
            <w:rFonts w:ascii="Arial" w:hAnsi="Arial" w:cs="Arial"/>
            <w:color w:val="auto"/>
            <w:u w:val="none"/>
          </w:rPr>
          <w:t>Zou J</w:t>
        </w:r>
      </w:hyperlink>
      <w:r w:rsidR="004B7AEB" w:rsidRPr="001D27A8">
        <w:rPr>
          <w:rFonts w:ascii="Arial" w:hAnsi="Arial" w:cs="Arial"/>
        </w:rPr>
        <w:t xml:space="preserve">, </w:t>
      </w:r>
      <w:hyperlink r:id="rId29" w:history="1">
        <w:r w:rsidR="004B7AEB" w:rsidRPr="001D27A8">
          <w:rPr>
            <w:rStyle w:val="Hyperlink"/>
            <w:rFonts w:ascii="Arial" w:hAnsi="Arial" w:cs="Arial"/>
            <w:color w:val="auto"/>
            <w:u w:val="none"/>
          </w:rPr>
          <w:t>Zhou L</w:t>
        </w:r>
      </w:hyperlink>
      <w:r w:rsidR="004B7AEB" w:rsidRPr="001D27A8">
        <w:rPr>
          <w:rFonts w:ascii="Arial" w:hAnsi="Arial" w:cs="Arial"/>
        </w:rPr>
        <w:t xml:space="preserve">, </w:t>
      </w:r>
      <w:hyperlink r:id="rId30" w:history="1">
        <w:r w:rsidR="004B7AEB" w:rsidRPr="001D27A8">
          <w:rPr>
            <w:rStyle w:val="Hyperlink"/>
            <w:rFonts w:ascii="Arial" w:hAnsi="Arial" w:cs="Arial"/>
            <w:color w:val="auto"/>
            <w:u w:val="none"/>
          </w:rPr>
          <w:t>Du XX</w:t>
        </w:r>
      </w:hyperlink>
      <w:r w:rsidR="004B7AEB" w:rsidRPr="001D27A8">
        <w:rPr>
          <w:rFonts w:ascii="Arial" w:hAnsi="Arial" w:cs="Arial"/>
        </w:rPr>
        <w:t xml:space="preserve">, </w:t>
      </w:r>
      <w:hyperlink r:id="rId31" w:history="1">
        <w:r w:rsidR="004B7AEB" w:rsidRPr="001D27A8">
          <w:rPr>
            <w:rStyle w:val="Hyperlink"/>
            <w:rFonts w:ascii="Arial" w:hAnsi="Arial" w:cs="Arial"/>
            <w:color w:val="auto"/>
            <w:u w:val="none"/>
          </w:rPr>
          <w:t>Ji Y</w:t>
        </w:r>
      </w:hyperlink>
      <w:r w:rsidR="004B7AEB" w:rsidRPr="001D27A8">
        <w:rPr>
          <w:rFonts w:ascii="Arial" w:hAnsi="Arial" w:cs="Arial"/>
        </w:rPr>
        <w:t xml:space="preserve">, </w:t>
      </w:r>
      <w:hyperlink r:id="rId32" w:history="1">
        <w:r w:rsidR="004B7AEB" w:rsidRPr="001D27A8">
          <w:rPr>
            <w:rStyle w:val="Hyperlink"/>
            <w:rFonts w:ascii="Arial" w:hAnsi="Arial" w:cs="Arial"/>
            <w:color w:val="auto"/>
            <w:u w:val="none"/>
          </w:rPr>
          <w:t>Xu J</w:t>
        </w:r>
      </w:hyperlink>
      <w:r w:rsidR="004B7AEB" w:rsidRPr="001D27A8">
        <w:rPr>
          <w:rFonts w:ascii="Arial" w:hAnsi="Arial" w:cs="Arial"/>
        </w:rPr>
        <w:t xml:space="preserve">, </w:t>
      </w:r>
      <w:hyperlink r:id="rId33" w:history="1">
        <w:r w:rsidR="004B7AEB" w:rsidRPr="001D27A8">
          <w:rPr>
            <w:rStyle w:val="Hyperlink"/>
            <w:rFonts w:ascii="Arial" w:hAnsi="Arial" w:cs="Arial"/>
            <w:color w:val="auto"/>
            <w:u w:val="none"/>
          </w:rPr>
          <w:t>Tian J</w:t>
        </w:r>
      </w:hyperlink>
      <w:r w:rsidR="004B7AEB" w:rsidRPr="001D27A8">
        <w:rPr>
          <w:rFonts w:ascii="Arial" w:hAnsi="Arial" w:cs="Arial"/>
        </w:rPr>
        <w:t xml:space="preserve">, </w:t>
      </w:r>
      <w:hyperlink r:id="rId34" w:history="1">
        <w:r w:rsidR="004B7AEB" w:rsidRPr="001D27A8">
          <w:rPr>
            <w:rStyle w:val="Hyperlink"/>
            <w:rFonts w:ascii="Arial" w:hAnsi="Arial" w:cs="Arial"/>
            <w:color w:val="auto"/>
            <w:u w:val="none"/>
          </w:rPr>
          <w:t>Jiang W</w:t>
        </w:r>
      </w:hyperlink>
      <w:r w:rsidR="004B7AEB" w:rsidRPr="001D27A8">
        <w:rPr>
          <w:rFonts w:ascii="Arial" w:hAnsi="Arial" w:cs="Arial"/>
        </w:rPr>
        <w:t xml:space="preserve">, </w:t>
      </w:r>
      <w:hyperlink r:id="rId35" w:history="1">
        <w:r w:rsidR="004B7AEB" w:rsidRPr="001D27A8">
          <w:rPr>
            <w:rStyle w:val="Hyperlink"/>
            <w:rFonts w:ascii="Arial" w:hAnsi="Arial" w:cs="Arial"/>
            <w:color w:val="auto"/>
            <w:u w:val="none"/>
          </w:rPr>
          <w:t>Zou Y</w:t>
        </w:r>
      </w:hyperlink>
      <w:r w:rsidR="004B7AEB" w:rsidRPr="001D27A8">
        <w:rPr>
          <w:rFonts w:ascii="Arial" w:hAnsi="Arial" w:cs="Arial"/>
        </w:rPr>
        <w:t xml:space="preserve">, </w:t>
      </w:r>
      <w:hyperlink r:id="rId36" w:history="1">
        <w:r w:rsidR="004B7AEB" w:rsidRPr="001D27A8">
          <w:rPr>
            <w:rStyle w:val="Hyperlink"/>
            <w:rFonts w:ascii="Arial" w:hAnsi="Arial" w:cs="Arial"/>
            <w:color w:val="auto"/>
            <w:u w:val="none"/>
          </w:rPr>
          <w:t>Yu S</w:t>
        </w:r>
      </w:hyperlink>
      <w:r w:rsidR="004B7AEB" w:rsidRPr="001D27A8">
        <w:rPr>
          <w:rFonts w:ascii="Arial" w:hAnsi="Arial" w:cs="Arial"/>
        </w:rPr>
        <w:t xml:space="preserve">, </w:t>
      </w:r>
      <w:hyperlink r:id="rId37" w:history="1">
        <w:r w:rsidR="004B7AEB" w:rsidRPr="001D27A8">
          <w:rPr>
            <w:rStyle w:val="Hyperlink"/>
            <w:rFonts w:ascii="Arial" w:hAnsi="Arial" w:cs="Arial"/>
            <w:color w:val="auto"/>
            <w:u w:val="none"/>
          </w:rPr>
          <w:t>Gan L</w:t>
        </w:r>
      </w:hyperlink>
      <w:r w:rsidR="004B7AEB" w:rsidRPr="001D27A8">
        <w:rPr>
          <w:rFonts w:ascii="Arial" w:hAnsi="Arial" w:cs="Arial"/>
        </w:rPr>
        <w:t xml:space="preserve">, </w:t>
      </w:r>
      <w:hyperlink r:id="rId38" w:history="1">
        <w:r w:rsidR="004B7AEB" w:rsidRPr="001D27A8">
          <w:rPr>
            <w:rStyle w:val="Hyperlink"/>
            <w:rFonts w:ascii="Arial" w:hAnsi="Arial" w:cs="Arial"/>
            <w:color w:val="auto"/>
            <w:u w:val="none"/>
          </w:rPr>
          <w:t>Luo M</w:t>
        </w:r>
      </w:hyperlink>
      <w:r w:rsidR="004B7AEB" w:rsidRPr="001D27A8">
        <w:rPr>
          <w:rFonts w:ascii="Arial" w:hAnsi="Arial" w:cs="Arial"/>
        </w:rPr>
        <w:t xml:space="preserve">, </w:t>
      </w:r>
      <w:hyperlink r:id="rId39" w:history="1">
        <w:r w:rsidR="004B7AEB" w:rsidRPr="001D27A8">
          <w:rPr>
            <w:rStyle w:val="Hyperlink"/>
            <w:rFonts w:ascii="Arial" w:hAnsi="Arial" w:cs="Arial"/>
            <w:color w:val="auto"/>
            <w:u w:val="none"/>
          </w:rPr>
          <w:t>Yang Q</w:t>
        </w:r>
      </w:hyperlink>
      <w:r w:rsidR="004B7AEB" w:rsidRPr="001D27A8">
        <w:rPr>
          <w:rFonts w:ascii="Arial" w:hAnsi="Arial" w:cs="Arial"/>
        </w:rPr>
        <w:t xml:space="preserve">, </w:t>
      </w:r>
      <w:hyperlink r:id="rId40" w:history="1">
        <w:r w:rsidR="004B7AEB" w:rsidRPr="001D27A8">
          <w:rPr>
            <w:rStyle w:val="Hyperlink"/>
            <w:rFonts w:ascii="Arial" w:hAnsi="Arial" w:cs="Arial"/>
            <w:color w:val="auto"/>
            <w:u w:val="none"/>
          </w:rPr>
          <w:t>Cui Y</w:t>
        </w:r>
      </w:hyperlink>
      <w:r w:rsidR="004B7AEB" w:rsidRPr="001D27A8">
        <w:rPr>
          <w:rFonts w:ascii="Arial" w:hAnsi="Arial" w:cs="Arial"/>
        </w:rPr>
        <w:t xml:space="preserve">, </w:t>
      </w:r>
      <w:hyperlink r:id="rId41" w:history="1">
        <w:r w:rsidR="004B7AEB" w:rsidRPr="001D27A8">
          <w:rPr>
            <w:rStyle w:val="Hyperlink"/>
            <w:rFonts w:ascii="Arial" w:hAnsi="Arial" w:cs="Arial"/>
            <w:color w:val="auto"/>
            <w:u w:val="none"/>
          </w:rPr>
          <w:t>Yang W</w:t>
        </w:r>
      </w:hyperlink>
      <w:r w:rsidR="004B7AEB" w:rsidRPr="001D27A8">
        <w:rPr>
          <w:rFonts w:ascii="Arial" w:hAnsi="Arial" w:cs="Arial"/>
        </w:rPr>
        <w:t xml:space="preserve">, </w:t>
      </w:r>
      <w:hyperlink r:id="rId42" w:history="1">
        <w:r w:rsidR="004B7AEB" w:rsidRPr="001D27A8">
          <w:rPr>
            <w:rStyle w:val="Hyperlink"/>
            <w:rFonts w:ascii="Arial" w:hAnsi="Arial" w:cs="Arial"/>
            <w:color w:val="auto"/>
            <w:u w:val="none"/>
          </w:rPr>
          <w:t>Xia X</w:t>
        </w:r>
      </w:hyperlink>
      <w:r w:rsidR="004B7AEB" w:rsidRPr="001D27A8">
        <w:rPr>
          <w:rFonts w:ascii="Arial" w:hAnsi="Arial" w:cs="Arial"/>
        </w:rPr>
        <w:t xml:space="preserve">, </w:t>
      </w:r>
      <w:hyperlink r:id="rId43" w:history="1">
        <w:r w:rsidR="004B7AEB" w:rsidRPr="001D27A8">
          <w:rPr>
            <w:rStyle w:val="Hyperlink"/>
            <w:rFonts w:ascii="Arial" w:hAnsi="Arial" w:cs="Arial"/>
            <w:color w:val="auto"/>
            <w:u w:val="none"/>
          </w:rPr>
          <w:t>Chen M</w:t>
        </w:r>
      </w:hyperlink>
      <w:r w:rsidR="004B7AEB" w:rsidRPr="001D27A8">
        <w:rPr>
          <w:rFonts w:ascii="Arial" w:hAnsi="Arial" w:cs="Arial"/>
        </w:rPr>
        <w:t xml:space="preserve">, </w:t>
      </w:r>
      <w:hyperlink r:id="rId44" w:history="1">
        <w:r w:rsidR="004B7AEB" w:rsidRPr="001D27A8">
          <w:rPr>
            <w:rStyle w:val="Hyperlink"/>
            <w:rFonts w:ascii="Arial" w:hAnsi="Arial" w:cs="Arial"/>
            <w:color w:val="auto"/>
            <w:u w:val="none"/>
          </w:rPr>
          <w:t>Zhao X</w:t>
        </w:r>
      </w:hyperlink>
      <w:r w:rsidR="004B7AEB" w:rsidRPr="001D27A8">
        <w:rPr>
          <w:rFonts w:ascii="Arial" w:hAnsi="Arial" w:cs="Arial"/>
        </w:rPr>
        <w:t xml:space="preserve">, </w:t>
      </w:r>
      <w:hyperlink r:id="rId45" w:history="1">
        <w:r w:rsidR="004B7AEB" w:rsidRPr="001D27A8">
          <w:rPr>
            <w:rStyle w:val="Hyperlink"/>
            <w:rFonts w:ascii="Arial" w:hAnsi="Arial" w:cs="Arial"/>
            <w:color w:val="auto"/>
            <w:u w:val="none"/>
          </w:rPr>
          <w:t>Shen Y</w:t>
        </w:r>
      </w:hyperlink>
      <w:r w:rsidR="004B7AEB" w:rsidRPr="001D27A8">
        <w:rPr>
          <w:rFonts w:ascii="Arial" w:hAnsi="Arial" w:cs="Arial"/>
        </w:rPr>
        <w:t xml:space="preserve">, </w:t>
      </w:r>
      <w:hyperlink r:id="rId46" w:history="1">
        <w:r w:rsidR="004B7AEB" w:rsidRPr="001D27A8">
          <w:rPr>
            <w:rStyle w:val="Hyperlink"/>
            <w:rFonts w:ascii="Arial" w:hAnsi="Arial" w:cs="Arial"/>
            <w:color w:val="auto"/>
            <w:u w:val="none"/>
          </w:rPr>
          <w:t>Chen PY</w:t>
        </w:r>
      </w:hyperlink>
      <w:r w:rsidR="004B7AEB" w:rsidRPr="001D27A8">
        <w:rPr>
          <w:rFonts w:ascii="Arial" w:hAnsi="Arial" w:cs="Arial"/>
        </w:rPr>
        <w:t xml:space="preserve">, </w:t>
      </w:r>
      <w:hyperlink r:id="rId47" w:history="1">
        <w:r w:rsidR="004B7AEB" w:rsidRPr="001D27A8">
          <w:rPr>
            <w:rStyle w:val="highlight"/>
            <w:rFonts w:ascii="Arial" w:hAnsi="Arial" w:cs="Arial"/>
          </w:rPr>
          <w:t>Worley PF</w:t>
        </w:r>
      </w:hyperlink>
      <w:r w:rsidR="004B7AEB" w:rsidRPr="001D27A8">
        <w:rPr>
          <w:rFonts w:ascii="Arial" w:hAnsi="Arial" w:cs="Arial"/>
        </w:rPr>
        <w:t xml:space="preserve">, </w:t>
      </w:r>
      <w:hyperlink r:id="rId48" w:history="1">
        <w:r w:rsidR="004B7AEB" w:rsidRPr="001D27A8">
          <w:rPr>
            <w:rStyle w:val="Hyperlink"/>
            <w:rFonts w:ascii="Arial" w:hAnsi="Arial" w:cs="Arial"/>
            <w:color w:val="auto"/>
            <w:u w:val="none"/>
          </w:rPr>
          <w:t>Xiao B</w:t>
        </w:r>
      </w:hyperlink>
      <w:r w:rsidR="004B7AEB" w:rsidRPr="001D27A8">
        <w:rPr>
          <w:rFonts w:ascii="Arial" w:hAnsi="Arial" w:cs="Arial"/>
        </w:rPr>
        <w:t xml:space="preserve">. 2011. Rheb1 is required for mTORC1 and myelination in postnatal brain development. </w:t>
      </w:r>
      <w:r w:rsidR="004B7AEB" w:rsidRPr="001D27A8">
        <w:rPr>
          <w:rFonts w:ascii="Arial" w:hAnsi="Arial" w:cs="Arial"/>
          <w:i/>
          <w:u w:val="single"/>
        </w:rPr>
        <w:t>Dev Cell</w:t>
      </w:r>
      <w:r w:rsidR="004B7AEB" w:rsidRPr="001D27A8">
        <w:rPr>
          <w:rFonts w:ascii="Arial" w:hAnsi="Arial" w:cs="Arial"/>
        </w:rPr>
        <w:t xml:space="preserve"> 20:97-108. PMCID:PMC3056331.</w:t>
      </w:r>
    </w:p>
    <w:p w14:paraId="5A459077" w14:textId="77777777" w:rsidR="004B7AEB" w:rsidRPr="001D27A8" w:rsidRDefault="004B7AEB" w:rsidP="004B7AEB">
      <w:pPr>
        <w:shd w:val="clear" w:color="auto" w:fill="FFFFFF"/>
        <w:spacing w:line="240" w:lineRule="auto"/>
        <w:rPr>
          <w:rFonts w:ascii="Arial" w:hAnsi="Arial" w:cs="Arial"/>
        </w:rPr>
      </w:pPr>
    </w:p>
    <w:p w14:paraId="44976EF7" w14:textId="5EEA7144" w:rsidR="002D3FF0" w:rsidRDefault="002D3FF0" w:rsidP="00E063D2">
      <w:pPr>
        <w:spacing w:line="240" w:lineRule="auto"/>
        <w:rPr>
          <w:rFonts w:ascii="Arial" w:hAnsi="Arial" w:cs="Arial"/>
          <w:u w:val="single"/>
        </w:rPr>
      </w:pPr>
      <w:r>
        <w:rPr>
          <w:rFonts w:ascii="Arial" w:hAnsi="Arial" w:cs="Arial"/>
          <w:u w:val="single"/>
        </w:rPr>
        <w:t>2012</w:t>
      </w:r>
    </w:p>
    <w:p w14:paraId="0088E5C8" w14:textId="77777777" w:rsidR="002D3FF0" w:rsidRDefault="002D3FF0" w:rsidP="00E063D2">
      <w:pPr>
        <w:spacing w:line="240" w:lineRule="auto"/>
        <w:rPr>
          <w:rFonts w:ascii="Arial" w:hAnsi="Arial" w:cs="Arial"/>
          <w:u w:val="single"/>
        </w:rPr>
      </w:pPr>
    </w:p>
    <w:p w14:paraId="0BAA2AE6" w14:textId="77777777" w:rsidR="002D3FF0" w:rsidRPr="001D27A8" w:rsidRDefault="002D3FF0" w:rsidP="002D3FF0">
      <w:pPr>
        <w:pStyle w:val="style26"/>
        <w:spacing w:before="0" w:beforeAutospacing="0"/>
        <w:rPr>
          <w:rFonts w:ascii="Arial" w:hAnsi="Arial" w:cs="Arial"/>
          <w:bCs/>
          <w:color w:val="auto"/>
          <w:sz w:val="22"/>
          <w:szCs w:val="22"/>
        </w:rPr>
      </w:pPr>
      <w:r w:rsidRPr="001D27A8">
        <w:rPr>
          <w:rFonts w:ascii="Arial" w:hAnsi="Arial" w:cs="Arial"/>
          <w:color w:val="auto"/>
          <w:sz w:val="22"/>
          <w:szCs w:val="22"/>
        </w:rPr>
        <w:t xml:space="preserve">Cho JY, Chak K, Andreone BJ, Wooley JR, Kolodkin AK. 2012.  The extracellular matrix proteoglycan perlican facilitates transmembrane semaphorin-mediated repulsive guidance. </w:t>
      </w:r>
      <w:r w:rsidRPr="001D27A8">
        <w:rPr>
          <w:rFonts w:ascii="Arial" w:hAnsi="Arial" w:cs="Arial"/>
          <w:i/>
          <w:color w:val="auto"/>
          <w:sz w:val="22"/>
          <w:szCs w:val="22"/>
          <w:u w:val="single"/>
        </w:rPr>
        <w:t>Genes and Development</w:t>
      </w:r>
      <w:r w:rsidRPr="001D27A8">
        <w:rPr>
          <w:rFonts w:ascii="Arial" w:hAnsi="Arial" w:cs="Arial"/>
          <w:color w:val="auto"/>
          <w:sz w:val="22"/>
          <w:szCs w:val="22"/>
        </w:rPr>
        <w:t xml:space="preserve"> 26:2222-35. PMCID:PMC3465742.</w:t>
      </w:r>
    </w:p>
    <w:p w14:paraId="12ED8A01" w14:textId="77777777" w:rsidR="002D3FF0" w:rsidRDefault="00602550" w:rsidP="002D3FF0">
      <w:pPr>
        <w:spacing w:line="240" w:lineRule="auto"/>
        <w:rPr>
          <w:rFonts w:ascii="Arial" w:hAnsi="Arial" w:cs="Arial"/>
        </w:rPr>
      </w:pPr>
      <w:hyperlink r:id="rId49" w:history="1">
        <w:r w:rsidR="002D3FF0" w:rsidRPr="001D27A8">
          <w:rPr>
            <w:rStyle w:val="Hyperlink"/>
            <w:rFonts w:ascii="Arial" w:hAnsi="Arial" w:cs="Arial"/>
            <w:color w:val="auto"/>
            <w:u w:val="none"/>
          </w:rPr>
          <w:t>Hu JH</w:t>
        </w:r>
      </w:hyperlink>
      <w:r w:rsidR="002D3FF0" w:rsidRPr="001D27A8">
        <w:rPr>
          <w:rFonts w:ascii="Arial" w:hAnsi="Arial" w:cs="Arial"/>
        </w:rPr>
        <w:t xml:space="preserve">, </w:t>
      </w:r>
      <w:hyperlink r:id="rId50" w:history="1">
        <w:r w:rsidR="002D3FF0" w:rsidRPr="001D27A8">
          <w:rPr>
            <w:rStyle w:val="Hyperlink"/>
            <w:rFonts w:ascii="Arial" w:hAnsi="Arial" w:cs="Arial"/>
            <w:color w:val="auto"/>
            <w:u w:val="none"/>
          </w:rPr>
          <w:t>Yang L</w:t>
        </w:r>
      </w:hyperlink>
      <w:r w:rsidR="002D3FF0" w:rsidRPr="001D27A8">
        <w:rPr>
          <w:rFonts w:ascii="Arial" w:hAnsi="Arial" w:cs="Arial"/>
        </w:rPr>
        <w:t xml:space="preserve">, </w:t>
      </w:r>
      <w:hyperlink r:id="rId51" w:history="1">
        <w:r w:rsidR="002D3FF0" w:rsidRPr="001D27A8">
          <w:rPr>
            <w:rStyle w:val="Hyperlink"/>
            <w:rFonts w:ascii="Arial" w:hAnsi="Arial" w:cs="Arial"/>
            <w:color w:val="auto"/>
            <w:u w:val="none"/>
          </w:rPr>
          <w:t>Kammermeier PJ</w:t>
        </w:r>
      </w:hyperlink>
      <w:r w:rsidR="002D3FF0" w:rsidRPr="001D27A8">
        <w:rPr>
          <w:rFonts w:ascii="Arial" w:hAnsi="Arial" w:cs="Arial"/>
        </w:rPr>
        <w:t xml:space="preserve">, </w:t>
      </w:r>
      <w:hyperlink r:id="rId52" w:history="1">
        <w:r w:rsidR="002D3FF0" w:rsidRPr="001D27A8">
          <w:rPr>
            <w:rStyle w:val="Hyperlink"/>
            <w:rFonts w:ascii="Arial" w:hAnsi="Arial" w:cs="Arial"/>
            <w:color w:val="auto"/>
            <w:u w:val="none"/>
          </w:rPr>
          <w:t>Moore CG</w:t>
        </w:r>
      </w:hyperlink>
      <w:r w:rsidR="002D3FF0" w:rsidRPr="001D27A8">
        <w:rPr>
          <w:rFonts w:ascii="Arial" w:hAnsi="Arial" w:cs="Arial"/>
        </w:rPr>
        <w:t xml:space="preserve">, </w:t>
      </w:r>
      <w:hyperlink r:id="rId53" w:history="1">
        <w:r w:rsidR="002D3FF0" w:rsidRPr="001D27A8">
          <w:rPr>
            <w:rStyle w:val="Hyperlink"/>
            <w:rFonts w:ascii="Arial" w:hAnsi="Arial" w:cs="Arial"/>
            <w:color w:val="auto"/>
            <w:u w:val="none"/>
          </w:rPr>
          <w:t>Brakeman PR</w:t>
        </w:r>
      </w:hyperlink>
      <w:r w:rsidR="002D3FF0" w:rsidRPr="001D27A8">
        <w:rPr>
          <w:rFonts w:ascii="Arial" w:hAnsi="Arial" w:cs="Arial"/>
        </w:rPr>
        <w:t xml:space="preserve">, </w:t>
      </w:r>
      <w:hyperlink r:id="rId54" w:history="1">
        <w:r w:rsidR="002D3FF0" w:rsidRPr="001D27A8">
          <w:rPr>
            <w:rStyle w:val="Hyperlink"/>
            <w:rFonts w:ascii="Arial" w:hAnsi="Arial" w:cs="Arial"/>
            <w:color w:val="auto"/>
            <w:u w:val="none"/>
          </w:rPr>
          <w:t>Tu J</w:t>
        </w:r>
      </w:hyperlink>
      <w:r w:rsidR="002D3FF0" w:rsidRPr="001D27A8">
        <w:rPr>
          <w:rFonts w:ascii="Arial" w:hAnsi="Arial" w:cs="Arial"/>
        </w:rPr>
        <w:t xml:space="preserve">, </w:t>
      </w:r>
      <w:hyperlink r:id="rId55" w:history="1">
        <w:r w:rsidR="002D3FF0" w:rsidRPr="001D27A8">
          <w:rPr>
            <w:rStyle w:val="Hyperlink"/>
            <w:rFonts w:ascii="Arial" w:hAnsi="Arial" w:cs="Arial"/>
            <w:color w:val="auto"/>
            <w:u w:val="none"/>
          </w:rPr>
          <w:t>Yu S</w:t>
        </w:r>
      </w:hyperlink>
      <w:r w:rsidR="002D3FF0" w:rsidRPr="001D27A8">
        <w:rPr>
          <w:rFonts w:ascii="Arial" w:hAnsi="Arial" w:cs="Arial"/>
        </w:rPr>
        <w:t xml:space="preserve">, </w:t>
      </w:r>
      <w:hyperlink r:id="rId56" w:history="1">
        <w:r w:rsidR="002D3FF0" w:rsidRPr="001D27A8">
          <w:rPr>
            <w:rStyle w:val="Hyperlink"/>
            <w:rFonts w:ascii="Arial" w:hAnsi="Arial" w:cs="Arial"/>
            <w:color w:val="auto"/>
            <w:u w:val="none"/>
          </w:rPr>
          <w:t>Petralia RS</w:t>
        </w:r>
      </w:hyperlink>
      <w:r w:rsidR="002D3FF0" w:rsidRPr="001D27A8">
        <w:rPr>
          <w:rFonts w:ascii="Arial" w:hAnsi="Arial" w:cs="Arial"/>
        </w:rPr>
        <w:t xml:space="preserve">, </w:t>
      </w:r>
      <w:hyperlink r:id="rId57" w:history="1">
        <w:r w:rsidR="002D3FF0" w:rsidRPr="001D27A8">
          <w:rPr>
            <w:rStyle w:val="Hyperlink"/>
            <w:rFonts w:ascii="Arial" w:hAnsi="Arial" w:cs="Arial"/>
            <w:color w:val="auto"/>
            <w:u w:val="none"/>
          </w:rPr>
          <w:t>Li Z</w:t>
        </w:r>
      </w:hyperlink>
      <w:r w:rsidR="002D3FF0" w:rsidRPr="001D27A8">
        <w:rPr>
          <w:rFonts w:ascii="Arial" w:hAnsi="Arial" w:cs="Arial"/>
        </w:rPr>
        <w:t xml:space="preserve">, </w:t>
      </w:r>
      <w:hyperlink r:id="rId58" w:history="1">
        <w:r w:rsidR="002D3FF0" w:rsidRPr="001D27A8">
          <w:rPr>
            <w:rStyle w:val="Hyperlink"/>
            <w:rFonts w:ascii="Arial" w:hAnsi="Arial" w:cs="Arial"/>
            <w:color w:val="auto"/>
            <w:u w:val="none"/>
          </w:rPr>
          <w:t>Zhang PW</w:t>
        </w:r>
      </w:hyperlink>
      <w:r w:rsidR="002D3FF0" w:rsidRPr="001D27A8">
        <w:rPr>
          <w:rFonts w:ascii="Arial" w:hAnsi="Arial" w:cs="Arial"/>
        </w:rPr>
        <w:t xml:space="preserve">, </w:t>
      </w:r>
      <w:hyperlink r:id="rId59" w:history="1">
        <w:r w:rsidR="002D3FF0" w:rsidRPr="001D27A8">
          <w:rPr>
            <w:rStyle w:val="Hyperlink"/>
            <w:rFonts w:ascii="Arial" w:hAnsi="Arial" w:cs="Arial"/>
            <w:color w:val="auto"/>
            <w:u w:val="none"/>
          </w:rPr>
          <w:t>Park JM</w:t>
        </w:r>
      </w:hyperlink>
      <w:r w:rsidR="002D3FF0" w:rsidRPr="001D27A8">
        <w:rPr>
          <w:rFonts w:ascii="Arial" w:hAnsi="Arial" w:cs="Arial"/>
        </w:rPr>
        <w:t xml:space="preserve">, </w:t>
      </w:r>
      <w:hyperlink r:id="rId60" w:history="1">
        <w:r w:rsidR="002D3FF0" w:rsidRPr="001D27A8">
          <w:rPr>
            <w:rStyle w:val="Hyperlink"/>
            <w:rFonts w:ascii="Arial" w:hAnsi="Arial" w:cs="Arial"/>
            <w:color w:val="auto"/>
            <w:u w:val="none"/>
          </w:rPr>
          <w:t>DONG X</w:t>
        </w:r>
      </w:hyperlink>
      <w:r w:rsidR="002D3FF0" w:rsidRPr="001D27A8">
        <w:rPr>
          <w:rFonts w:ascii="Arial" w:hAnsi="Arial" w:cs="Arial"/>
        </w:rPr>
        <w:t xml:space="preserve">, </w:t>
      </w:r>
      <w:hyperlink r:id="rId61" w:history="1">
        <w:r w:rsidR="002D3FF0" w:rsidRPr="001D27A8">
          <w:rPr>
            <w:rStyle w:val="Hyperlink"/>
            <w:rFonts w:ascii="Arial" w:hAnsi="Arial" w:cs="Arial"/>
            <w:color w:val="auto"/>
            <w:u w:val="none"/>
          </w:rPr>
          <w:t>Xiao B</w:t>
        </w:r>
      </w:hyperlink>
      <w:r w:rsidR="002D3FF0" w:rsidRPr="001D27A8">
        <w:rPr>
          <w:rFonts w:ascii="Arial" w:hAnsi="Arial" w:cs="Arial"/>
        </w:rPr>
        <w:t xml:space="preserve">, </w:t>
      </w:r>
      <w:hyperlink r:id="rId62" w:history="1">
        <w:r w:rsidR="002D3FF0" w:rsidRPr="001D27A8">
          <w:rPr>
            <w:rStyle w:val="highlight"/>
            <w:rFonts w:ascii="Arial" w:hAnsi="Arial" w:cs="Arial"/>
          </w:rPr>
          <w:t>Worley PF</w:t>
        </w:r>
      </w:hyperlink>
      <w:r w:rsidR="002D3FF0" w:rsidRPr="001D27A8">
        <w:rPr>
          <w:rFonts w:ascii="Arial" w:hAnsi="Arial" w:cs="Arial"/>
        </w:rPr>
        <w:t xml:space="preserve">. 2012. Preso1 dynamically regulates group I metabotropic glutamate receptors. </w:t>
      </w:r>
      <w:r w:rsidR="002D3FF0" w:rsidRPr="001D27A8">
        <w:rPr>
          <w:rFonts w:ascii="Arial" w:hAnsi="Arial" w:cs="Arial"/>
          <w:i/>
          <w:u w:val="single"/>
        </w:rPr>
        <w:t>Nat Neurosci</w:t>
      </w:r>
      <w:r w:rsidR="002D3FF0" w:rsidRPr="001D27A8">
        <w:rPr>
          <w:rFonts w:ascii="Arial" w:hAnsi="Arial" w:cs="Arial"/>
        </w:rPr>
        <w:t xml:space="preserve"> 15:836-44. PMCID:PMC3434267.</w:t>
      </w:r>
    </w:p>
    <w:p w14:paraId="0A2E49DD" w14:textId="77777777" w:rsidR="002D3FF0" w:rsidRDefault="002D3FF0" w:rsidP="002D3FF0">
      <w:pPr>
        <w:spacing w:line="240" w:lineRule="auto"/>
        <w:rPr>
          <w:rFonts w:ascii="Arial" w:hAnsi="Arial" w:cs="Arial"/>
        </w:rPr>
      </w:pPr>
    </w:p>
    <w:p w14:paraId="69E03F33" w14:textId="77777777" w:rsidR="002D3FF0" w:rsidRPr="001D27A8" w:rsidRDefault="00602550" w:rsidP="002D3FF0">
      <w:pPr>
        <w:shd w:val="clear" w:color="auto" w:fill="FFFFFF"/>
        <w:rPr>
          <w:rFonts w:ascii="Arial" w:hAnsi="Arial" w:cs="Arial"/>
        </w:rPr>
      </w:pPr>
      <w:hyperlink r:id="rId63" w:history="1">
        <w:r w:rsidR="002D3FF0" w:rsidRPr="001D27A8">
          <w:rPr>
            <w:rStyle w:val="Hyperlink"/>
            <w:rFonts w:ascii="Arial" w:hAnsi="Arial" w:cs="Arial"/>
            <w:color w:val="auto"/>
            <w:u w:val="none"/>
          </w:rPr>
          <w:t>Lee Y</w:t>
        </w:r>
      </w:hyperlink>
      <w:r w:rsidR="002D3FF0" w:rsidRPr="001D27A8">
        <w:rPr>
          <w:rFonts w:ascii="Arial" w:hAnsi="Arial" w:cs="Arial"/>
        </w:rPr>
        <w:t xml:space="preserve">, </w:t>
      </w:r>
      <w:hyperlink r:id="rId64" w:history="1">
        <w:r w:rsidR="002D3FF0" w:rsidRPr="001D27A8">
          <w:rPr>
            <w:rStyle w:val="Hyperlink"/>
            <w:rFonts w:ascii="Arial" w:hAnsi="Arial" w:cs="Arial"/>
            <w:color w:val="auto"/>
            <w:u w:val="none"/>
          </w:rPr>
          <w:t>Morrison BM</w:t>
        </w:r>
      </w:hyperlink>
      <w:r w:rsidR="002D3FF0" w:rsidRPr="001D27A8">
        <w:rPr>
          <w:rFonts w:ascii="Arial" w:hAnsi="Arial" w:cs="Arial"/>
        </w:rPr>
        <w:t xml:space="preserve">, </w:t>
      </w:r>
      <w:hyperlink r:id="rId65" w:history="1">
        <w:r w:rsidR="002D3FF0" w:rsidRPr="001D27A8">
          <w:rPr>
            <w:rStyle w:val="Hyperlink"/>
            <w:rFonts w:ascii="Arial" w:hAnsi="Arial" w:cs="Arial"/>
            <w:color w:val="auto"/>
            <w:u w:val="none"/>
          </w:rPr>
          <w:t>Li Y</w:t>
        </w:r>
      </w:hyperlink>
      <w:r w:rsidR="002D3FF0" w:rsidRPr="001D27A8">
        <w:rPr>
          <w:rFonts w:ascii="Arial" w:hAnsi="Arial" w:cs="Arial"/>
        </w:rPr>
        <w:t xml:space="preserve">, </w:t>
      </w:r>
      <w:hyperlink r:id="rId66" w:history="1">
        <w:r w:rsidR="002D3FF0" w:rsidRPr="001D27A8">
          <w:rPr>
            <w:rStyle w:val="Hyperlink"/>
            <w:rFonts w:ascii="Arial" w:hAnsi="Arial" w:cs="Arial"/>
            <w:color w:val="auto"/>
            <w:u w:val="none"/>
          </w:rPr>
          <w:t>Lengacher S</w:t>
        </w:r>
      </w:hyperlink>
      <w:r w:rsidR="002D3FF0" w:rsidRPr="001D27A8">
        <w:rPr>
          <w:rFonts w:ascii="Arial" w:hAnsi="Arial" w:cs="Arial"/>
        </w:rPr>
        <w:t xml:space="preserve">, </w:t>
      </w:r>
      <w:hyperlink r:id="rId67" w:history="1">
        <w:r w:rsidR="002D3FF0" w:rsidRPr="001D27A8">
          <w:rPr>
            <w:rStyle w:val="Hyperlink"/>
            <w:rFonts w:ascii="Arial" w:hAnsi="Arial" w:cs="Arial"/>
            <w:color w:val="auto"/>
            <w:u w:val="none"/>
          </w:rPr>
          <w:t>Farah MH</w:t>
        </w:r>
      </w:hyperlink>
      <w:r w:rsidR="002D3FF0" w:rsidRPr="001D27A8">
        <w:rPr>
          <w:rFonts w:ascii="Arial" w:hAnsi="Arial" w:cs="Arial"/>
        </w:rPr>
        <w:t xml:space="preserve">, </w:t>
      </w:r>
      <w:hyperlink r:id="rId68" w:history="1">
        <w:r w:rsidR="002D3FF0" w:rsidRPr="001D27A8">
          <w:rPr>
            <w:rStyle w:val="Hyperlink"/>
            <w:rFonts w:ascii="Arial" w:hAnsi="Arial" w:cs="Arial"/>
            <w:color w:val="auto"/>
            <w:u w:val="none"/>
          </w:rPr>
          <w:t>Hoffman PN</w:t>
        </w:r>
      </w:hyperlink>
      <w:r w:rsidR="002D3FF0" w:rsidRPr="001D27A8">
        <w:rPr>
          <w:rFonts w:ascii="Arial" w:hAnsi="Arial" w:cs="Arial"/>
        </w:rPr>
        <w:t xml:space="preserve">, </w:t>
      </w:r>
      <w:hyperlink r:id="rId69" w:history="1">
        <w:r w:rsidR="002D3FF0" w:rsidRPr="001D27A8">
          <w:rPr>
            <w:rStyle w:val="Hyperlink"/>
            <w:rFonts w:ascii="Arial" w:hAnsi="Arial" w:cs="Arial"/>
            <w:color w:val="auto"/>
            <w:u w:val="none"/>
          </w:rPr>
          <w:t>Liu Y</w:t>
        </w:r>
      </w:hyperlink>
      <w:r w:rsidR="002D3FF0" w:rsidRPr="001D27A8">
        <w:rPr>
          <w:rFonts w:ascii="Arial" w:hAnsi="Arial" w:cs="Arial"/>
        </w:rPr>
        <w:t xml:space="preserve">, </w:t>
      </w:r>
      <w:hyperlink r:id="rId70" w:history="1">
        <w:r w:rsidR="002D3FF0" w:rsidRPr="001D27A8">
          <w:rPr>
            <w:rStyle w:val="Hyperlink"/>
            <w:rFonts w:ascii="Arial" w:hAnsi="Arial" w:cs="Arial"/>
            <w:color w:val="auto"/>
            <w:u w:val="none"/>
          </w:rPr>
          <w:t>Tsingalia A</w:t>
        </w:r>
      </w:hyperlink>
      <w:r w:rsidR="002D3FF0" w:rsidRPr="001D27A8">
        <w:rPr>
          <w:rFonts w:ascii="Arial" w:hAnsi="Arial" w:cs="Arial"/>
        </w:rPr>
        <w:t xml:space="preserve">, </w:t>
      </w:r>
      <w:hyperlink r:id="rId71" w:history="1">
        <w:r w:rsidR="002D3FF0" w:rsidRPr="001D27A8">
          <w:rPr>
            <w:rStyle w:val="Hyperlink"/>
            <w:rFonts w:ascii="Arial" w:hAnsi="Arial" w:cs="Arial"/>
            <w:color w:val="auto"/>
            <w:u w:val="none"/>
          </w:rPr>
          <w:t>Jin L</w:t>
        </w:r>
      </w:hyperlink>
      <w:r w:rsidR="002D3FF0" w:rsidRPr="001D27A8">
        <w:rPr>
          <w:rFonts w:ascii="Arial" w:hAnsi="Arial" w:cs="Arial"/>
        </w:rPr>
        <w:t xml:space="preserve">, </w:t>
      </w:r>
      <w:hyperlink r:id="rId72" w:history="1">
        <w:r w:rsidR="002D3FF0" w:rsidRPr="001D27A8">
          <w:rPr>
            <w:rStyle w:val="Hyperlink"/>
            <w:rFonts w:ascii="Arial" w:hAnsi="Arial" w:cs="Arial"/>
            <w:color w:val="auto"/>
            <w:u w:val="none"/>
          </w:rPr>
          <w:t>Zhang PW</w:t>
        </w:r>
      </w:hyperlink>
      <w:r w:rsidR="002D3FF0" w:rsidRPr="001D27A8">
        <w:rPr>
          <w:rFonts w:ascii="Arial" w:hAnsi="Arial" w:cs="Arial"/>
        </w:rPr>
        <w:t xml:space="preserve">, </w:t>
      </w:r>
      <w:hyperlink r:id="rId73" w:history="1">
        <w:r w:rsidR="002D3FF0" w:rsidRPr="001D27A8">
          <w:rPr>
            <w:rStyle w:val="Hyperlink"/>
            <w:rFonts w:ascii="Arial" w:hAnsi="Arial" w:cs="Arial"/>
            <w:color w:val="auto"/>
            <w:u w:val="none"/>
          </w:rPr>
          <w:t>Pellerin L</w:t>
        </w:r>
      </w:hyperlink>
      <w:r w:rsidR="002D3FF0" w:rsidRPr="001D27A8">
        <w:rPr>
          <w:rFonts w:ascii="Arial" w:hAnsi="Arial" w:cs="Arial"/>
        </w:rPr>
        <w:t xml:space="preserve">, </w:t>
      </w:r>
      <w:hyperlink r:id="rId74" w:history="1">
        <w:r w:rsidR="002D3FF0" w:rsidRPr="001D27A8">
          <w:rPr>
            <w:rStyle w:val="Hyperlink"/>
            <w:rFonts w:ascii="Arial" w:hAnsi="Arial" w:cs="Arial"/>
            <w:color w:val="auto"/>
            <w:u w:val="none"/>
          </w:rPr>
          <w:t>Magistretti PJ</w:t>
        </w:r>
      </w:hyperlink>
      <w:r w:rsidR="002D3FF0" w:rsidRPr="001D27A8">
        <w:rPr>
          <w:rFonts w:ascii="Arial" w:hAnsi="Arial" w:cs="Arial"/>
        </w:rPr>
        <w:t xml:space="preserve">, </w:t>
      </w:r>
      <w:hyperlink r:id="rId75" w:history="1">
        <w:r w:rsidR="002D3FF0" w:rsidRPr="001D27A8">
          <w:rPr>
            <w:rStyle w:val="Hyperlink"/>
            <w:rFonts w:ascii="Arial" w:hAnsi="Arial" w:cs="Arial"/>
            <w:color w:val="auto"/>
            <w:u w:val="none"/>
          </w:rPr>
          <w:t>Rothstein JD</w:t>
        </w:r>
      </w:hyperlink>
      <w:r w:rsidR="002D3FF0" w:rsidRPr="001D27A8">
        <w:rPr>
          <w:rFonts w:ascii="Arial" w:hAnsi="Arial" w:cs="Arial"/>
        </w:rPr>
        <w:t xml:space="preserve">. 2012.  Oligodendroglia metabolically support axons and contribute to neurodegeneration.  </w:t>
      </w:r>
      <w:r w:rsidR="002D3FF0" w:rsidRPr="001D27A8">
        <w:rPr>
          <w:rFonts w:ascii="Arial" w:hAnsi="Arial" w:cs="Arial"/>
          <w:i/>
          <w:u w:val="single"/>
        </w:rPr>
        <w:t>Nature</w:t>
      </w:r>
      <w:r w:rsidR="002D3FF0" w:rsidRPr="001D27A8">
        <w:rPr>
          <w:rFonts w:ascii="Arial" w:hAnsi="Arial" w:cs="Arial"/>
        </w:rPr>
        <w:t xml:space="preserve"> 487:443-8. </w:t>
      </w:r>
      <w:r w:rsidR="002D3FF0" w:rsidRPr="001D27A8">
        <w:rPr>
          <w:rFonts w:ascii="Arial" w:eastAsia="Times New Roman" w:hAnsi="Arial" w:cs="Arial"/>
        </w:rPr>
        <w:t>PMCID:PMC3408792.</w:t>
      </w:r>
      <w:r w:rsidR="002D3FF0" w:rsidRPr="001D27A8">
        <w:rPr>
          <w:rFonts w:ascii="Arial" w:hAnsi="Arial" w:cs="Arial"/>
        </w:rPr>
        <w:t xml:space="preserve"> </w:t>
      </w:r>
    </w:p>
    <w:p w14:paraId="2CD45C28" w14:textId="77777777" w:rsidR="002D3FF0" w:rsidRPr="001D27A8" w:rsidRDefault="002D3FF0" w:rsidP="002D3FF0">
      <w:pPr>
        <w:spacing w:line="240" w:lineRule="auto"/>
        <w:rPr>
          <w:rFonts w:ascii="Arial" w:hAnsi="Arial" w:cs="Arial"/>
        </w:rPr>
      </w:pPr>
    </w:p>
    <w:p w14:paraId="781F7DA8" w14:textId="77777777" w:rsidR="002D3FF0" w:rsidRPr="001D27A8" w:rsidRDefault="00602550" w:rsidP="002D3FF0">
      <w:pPr>
        <w:shd w:val="clear" w:color="auto" w:fill="FFFFFF"/>
        <w:spacing w:line="240" w:lineRule="auto"/>
        <w:rPr>
          <w:rFonts w:ascii="Arial" w:eastAsia="Times New Roman" w:hAnsi="Arial" w:cs="Arial"/>
        </w:rPr>
      </w:pPr>
      <w:hyperlink r:id="rId76" w:history="1">
        <w:r w:rsidR="002D3FF0" w:rsidRPr="001D27A8">
          <w:rPr>
            <w:rFonts w:ascii="Arial" w:hAnsi="Arial" w:cs="Arial"/>
          </w:rPr>
          <w:t>Liu Q, Liu S, Kodama L, Driscoll MR,</w:t>
        </w:r>
        <w:r w:rsidR="002D3FF0" w:rsidRPr="001D27A8">
          <w:rPr>
            <w:rStyle w:val="apple-converted-space"/>
            <w:rFonts w:ascii="Arial" w:hAnsi="Arial" w:cs="Arial"/>
          </w:rPr>
          <w:t> </w:t>
        </w:r>
        <w:r w:rsidR="002D3FF0" w:rsidRPr="001D27A8">
          <w:rPr>
            <w:rFonts w:ascii="Arial" w:hAnsi="Arial" w:cs="Arial"/>
            <w:bCs/>
          </w:rPr>
          <w:t>Wu MN</w:t>
        </w:r>
        <w:r w:rsidR="002D3FF0" w:rsidRPr="001D27A8">
          <w:rPr>
            <w:rFonts w:ascii="Arial" w:hAnsi="Arial" w:cs="Arial"/>
          </w:rPr>
          <w:t xml:space="preserve">. 2012. Two dopaminergic neurons signal to the dorsal fan-shaped body to promote wakefulness in Drosophila.  </w:t>
        </w:r>
      </w:hyperlink>
      <w:r w:rsidR="002D3FF0" w:rsidRPr="001D27A8">
        <w:rPr>
          <w:rStyle w:val="jrnl"/>
          <w:rFonts w:ascii="Arial" w:hAnsi="Arial" w:cs="Arial"/>
          <w:i/>
          <w:u w:val="single"/>
        </w:rPr>
        <w:t>Curr Biol</w:t>
      </w:r>
      <w:r w:rsidR="002D3FF0" w:rsidRPr="001D27A8">
        <w:rPr>
          <w:rFonts w:ascii="Arial" w:hAnsi="Arial" w:cs="Arial"/>
        </w:rPr>
        <w:t xml:space="preserve"> 22:2114-23. PMCID:PMC3505250. </w:t>
      </w:r>
    </w:p>
    <w:p w14:paraId="6B247E7B" w14:textId="77777777" w:rsidR="002D3FF0" w:rsidRPr="001D27A8" w:rsidRDefault="002D3FF0" w:rsidP="002D3FF0">
      <w:pPr>
        <w:pStyle w:val="desc"/>
        <w:shd w:val="clear" w:color="auto" w:fill="FFFFFF"/>
        <w:spacing w:before="0" w:beforeAutospacing="0" w:after="0" w:afterAutospacing="0" w:line="270" w:lineRule="atLeast"/>
        <w:rPr>
          <w:rFonts w:ascii="Arial" w:hAnsi="Arial" w:cs="Arial"/>
          <w:sz w:val="22"/>
          <w:szCs w:val="22"/>
        </w:rPr>
      </w:pPr>
    </w:p>
    <w:p w14:paraId="7215169D" w14:textId="77777777" w:rsidR="002D3FF0" w:rsidRPr="001D27A8" w:rsidRDefault="002D3FF0" w:rsidP="002D3FF0">
      <w:pPr>
        <w:shd w:val="clear" w:color="auto" w:fill="FFFFFF"/>
        <w:rPr>
          <w:rFonts w:ascii="Arial" w:hAnsi="Arial" w:cs="Arial"/>
        </w:rPr>
      </w:pPr>
      <w:r w:rsidRPr="001D27A8">
        <w:rPr>
          <w:rFonts w:ascii="Arial" w:hAnsi="Arial" w:cs="Arial"/>
        </w:rPr>
        <w:t xml:space="preserve">Liu Y, Rutlin M, Huang S, Barrick CA, Wang F, Jones KR, Tessarollo L, Ginty DD. 2012. </w:t>
      </w:r>
      <w:hyperlink r:id="rId77" w:history="1">
        <w:r w:rsidRPr="001D27A8">
          <w:rPr>
            <w:rFonts w:ascii="Arial" w:hAnsi="Arial" w:cs="Arial"/>
          </w:rPr>
          <w:t>Sexually dimorphic BDNF signaling directs sensory innervation of the mammary gland.</w:t>
        </w:r>
      </w:hyperlink>
      <w:r w:rsidRPr="001D27A8">
        <w:rPr>
          <w:rFonts w:ascii="Arial" w:hAnsi="Arial" w:cs="Arial"/>
        </w:rPr>
        <w:t xml:space="preserve"> </w:t>
      </w:r>
      <w:r w:rsidRPr="001D27A8">
        <w:rPr>
          <w:rFonts w:ascii="Arial" w:hAnsi="Arial" w:cs="Arial"/>
          <w:i/>
          <w:u w:val="single"/>
        </w:rPr>
        <w:t>Science</w:t>
      </w:r>
      <w:r w:rsidRPr="001D27A8">
        <w:rPr>
          <w:rFonts w:ascii="Arial" w:hAnsi="Arial" w:cs="Arial"/>
        </w:rPr>
        <w:t xml:space="preserve"> 338:1357-60. PMCID:PMC3826154.</w:t>
      </w:r>
    </w:p>
    <w:p w14:paraId="2E116E76" w14:textId="77777777" w:rsidR="002D3FF0" w:rsidRPr="001D27A8" w:rsidRDefault="002D3FF0" w:rsidP="002D3FF0">
      <w:pPr>
        <w:shd w:val="clear" w:color="auto" w:fill="FFFFFF"/>
        <w:rPr>
          <w:rFonts w:ascii="Arial" w:hAnsi="Arial" w:cs="Arial"/>
        </w:rPr>
      </w:pPr>
    </w:p>
    <w:p w14:paraId="6DC76E38" w14:textId="77777777" w:rsidR="002D3FF0" w:rsidRPr="001D27A8" w:rsidRDefault="002D3FF0" w:rsidP="002D3FF0">
      <w:pPr>
        <w:spacing w:line="240" w:lineRule="auto"/>
        <w:rPr>
          <w:rFonts w:ascii="Arial" w:eastAsia="Times New Roman" w:hAnsi="Arial" w:cs="Arial"/>
        </w:rPr>
      </w:pPr>
      <w:r w:rsidRPr="001D27A8">
        <w:rPr>
          <w:rFonts w:ascii="Arial" w:hAnsi="Arial" w:cs="Arial"/>
        </w:rPr>
        <w:t xml:space="preserve">Lloyd TE, Machamer J, O’Hara K, Kim JH, Collins SE, Wong MY, Sahin B, Imlach W, Yang Y, Levitan ES, McCabe BD, Kolodkin AL. 2012. The p150(Glued) CAP-Gly domain regulates initiation of retrograde transport at synaptic termini.  </w:t>
      </w:r>
      <w:r w:rsidRPr="001D27A8">
        <w:rPr>
          <w:rFonts w:ascii="Arial" w:hAnsi="Arial" w:cs="Arial"/>
          <w:i/>
          <w:u w:val="single"/>
        </w:rPr>
        <w:t xml:space="preserve">Neuron </w:t>
      </w:r>
      <w:r w:rsidRPr="001D27A8">
        <w:rPr>
          <w:rFonts w:ascii="Arial" w:hAnsi="Arial" w:cs="Arial"/>
        </w:rPr>
        <w:t xml:space="preserve">74:344-60. </w:t>
      </w:r>
      <w:r w:rsidRPr="001D27A8">
        <w:rPr>
          <w:rFonts w:ascii="Arial" w:eastAsia="Times New Roman" w:hAnsi="Arial" w:cs="Arial"/>
        </w:rPr>
        <w:t>PMCID:PMC3353876.</w:t>
      </w:r>
    </w:p>
    <w:p w14:paraId="481485D3" w14:textId="77777777" w:rsidR="002D3FF0" w:rsidRDefault="002D3FF0" w:rsidP="00E063D2">
      <w:pPr>
        <w:spacing w:line="240" w:lineRule="auto"/>
        <w:rPr>
          <w:rFonts w:ascii="Arial" w:hAnsi="Arial" w:cs="Arial"/>
          <w:u w:val="single"/>
        </w:rPr>
      </w:pPr>
    </w:p>
    <w:p w14:paraId="0830A6A1" w14:textId="77777777" w:rsidR="004B7AEB" w:rsidRPr="001D27A8" w:rsidRDefault="004B7AEB" w:rsidP="004B7AEB">
      <w:pPr>
        <w:spacing w:line="240" w:lineRule="auto"/>
        <w:rPr>
          <w:rFonts w:ascii="Arial" w:eastAsia="Times New Roman" w:hAnsi="Arial" w:cs="Arial"/>
        </w:rPr>
      </w:pPr>
      <w:r w:rsidRPr="001D27A8">
        <w:rPr>
          <w:rFonts w:ascii="Arial" w:hAnsi="Arial" w:cs="Arial"/>
        </w:rPr>
        <w:t xml:space="preserve">Paukert M, Bergles DE. 2012. Reduction of motion artifacts during in vivo two-photon imaging of brain through heartbeat triggered scanning.  </w:t>
      </w:r>
      <w:r w:rsidRPr="001D27A8">
        <w:rPr>
          <w:rFonts w:ascii="Arial" w:hAnsi="Arial" w:cs="Arial"/>
          <w:i/>
          <w:u w:val="single"/>
        </w:rPr>
        <w:t>J Physiol</w:t>
      </w:r>
      <w:r w:rsidRPr="001D27A8">
        <w:rPr>
          <w:rFonts w:ascii="Arial" w:hAnsi="Arial" w:cs="Arial"/>
        </w:rPr>
        <w:t xml:space="preserve"> 590:2955-63.  </w:t>
      </w:r>
      <w:r w:rsidRPr="001D27A8">
        <w:rPr>
          <w:rFonts w:ascii="Arial" w:eastAsia="Times New Roman" w:hAnsi="Arial" w:cs="Arial"/>
        </w:rPr>
        <w:t>PMCID:PMC3406383.</w:t>
      </w:r>
    </w:p>
    <w:p w14:paraId="565EC3F2" w14:textId="77777777" w:rsidR="002D3FF0" w:rsidRDefault="002D3FF0" w:rsidP="00E063D2">
      <w:pPr>
        <w:spacing w:line="240" w:lineRule="auto"/>
        <w:rPr>
          <w:rFonts w:ascii="Arial" w:hAnsi="Arial" w:cs="Arial"/>
          <w:u w:val="single"/>
        </w:rPr>
      </w:pPr>
    </w:p>
    <w:p w14:paraId="2247D40B" w14:textId="77777777" w:rsidR="004B7AEB" w:rsidRPr="001D27A8" w:rsidRDefault="004B7AEB" w:rsidP="004B7AEB">
      <w:pPr>
        <w:shd w:val="clear" w:color="auto" w:fill="FFFFFF"/>
        <w:rPr>
          <w:rFonts w:ascii="Arial" w:hAnsi="Arial" w:cs="Arial"/>
        </w:rPr>
      </w:pPr>
      <w:r w:rsidRPr="001D27A8">
        <w:rPr>
          <w:rFonts w:ascii="Arial" w:hAnsi="Arial" w:cs="Arial"/>
          <w:lang w:val="en-GB"/>
        </w:rPr>
        <w:t xml:space="preserve">Riccomagno M, Hurtado A, Wang H-B, Macopson JGJ, Griner EM, Betz A, Brose N, Kazanietz </w:t>
      </w:r>
      <w:r w:rsidRPr="001D27A8">
        <w:rPr>
          <w:rFonts w:ascii="Arial" w:hAnsi="Arial" w:cs="Arial"/>
        </w:rPr>
        <w:t xml:space="preserve">MG, Kolodkin AL. 2012. The RacGAP b-Chimaerin selectively mediates stereotyped hippocampal axon pruning. </w:t>
      </w:r>
      <w:r w:rsidRPr="001D27A8">
        <w:rPr>
          <w:rFonts w:ascii="Arial" w:hAnsi="Arial" w:cs="Arial"/>
          <w:i/>
          <w:u w:val="single"/>
        </w:rPr>
        <w:t>Cell</w:t>
      </w:r>
      <w:r w:rsidRPr="001D27A8">
        <w:rPr>
          <w:rFonts w:ascii="Arial" w:hAnsi="Arial" w:cs="Arial"/>
        </w:rPr>
        <w:t xml:space="preserve"> 149:1594–606. PMCID:PMC3395473. </w:t>
      </w:r>
    </w:p>
    <w:p w14:paraId="0F8FFF75" w14:textId="77777777" w:rsidR="004B7AEB" w:rsidRDefault="004B7AEB" w:rsidP="00E063D2">
      <w:pPr>
        <w:spacing w:line="240" w:lineRule="auto"/>
        <w:rPr>
          <w:rFonts w:ascii="Arial" w:hAnsi="Arial" w:cs="Arial"/>
          <w:u w:val="single"/>
        </w:rPr>
      </w:pPr>
    </w:p>
    <w:p w14:paraId="0C900205" w14:textId="77777777" w:rsidR="002D3FF0" w:rsidRDefault="002D3FF0" w:rsidP="00E063D2">
      <w:pPr>
        <w:spacing w:line="240" w:lineRule="auto"/>
        <w:rPr>
          <w:rFonts w:ascii="Arial" w:hAnsi="Arial" w:cs="Arial"/>
          <w:u w:val="single"/>
        </w:rPr>
      </w:pPr>
    </w:p>
    <w:p w14:paraId="46BD6AB9" w14:textId="776735B7" w:rsidR="002D3FF0" w:rsidRPr="002D3FF0" w:rsidRDefault="002D3FF0" w:rsidP="00E063D2">
      <w:pPr>
        <w:spacing w:line="240" w:lineRule="auto"/>
        <w:rPr>
          <w:rFonts w:ascii="Arial" w:hAnsi="Arial" w:cs="Arial"/>
          <w:u w:val="single"/>
        </w:rPr>
      </w:pPr>
      <w:r w:rsidRPr="002D3FF0">
        <w:rPr>
          <w:rFonts w:ascii="Arial" w:hAnsi="Arial" w:cs="Arial"/>
          <w:u w:val="single"/>
        </w:rPr>
        <w:t>2013</w:t>
      </w:r>
    </w:p>
    <w:p w14:paraId="6BB41A70" w14:textId="77777777" w:rsidR="002D3FF0" w:rsidRDefault="002D3FF0" w:rsidP="00E063D2">
      <w:pPr>
        <w:spacing w:line="240" w:lineRule="auto"/>
        <w:rPr>
          <w:rFonts w:ascii="Arial" w:hAnsi="Arial" w:cs="Arial"/>
        </w:rPr>
      </w:pPr>
    </w:p>
    <w:p w14:paraId="2DD6468E" w14:textId="65119CF1" w:rsidR="000F5EF4" w:rsidRDefault="000F5EF4" w:rsidP="00E063D2">
      <w:pPr>
        <w:spacing w:line="240" w:lineRule="auto"/>
        <w:rPr>
          <w:rFonts w:ascii="Arial" w:hAnsi="Arial" w:cs="Arial"/>
        </w:rPr>
      </w:pPr>
      <w:r w:rsidRPr="001D27A8">
        <w:rPr>
          <w:rFonts w:ascii="Arial" w:hAnsi="Arial" w:cs="Arial"/>
        </w:rPr>
        <w:t>Anggono V, Koc-Schmitz Y, Widagdo J, Kormann J, Quan A, Chen C-M, Robinson P, Choi S-Y, Linden D, Plomann M, H</w:t>
      </w:r>
      <w:r w:rsidR="00137F12" w:rsidRPr="001D27A8">
        <w:rPr>
          <w:rFonts w:ascii="Arial" w:hAnsi="Arial" w:cs="Arial"/>
        </w:rPr>
        <w:t>uganir</w:t>
      </w:r>
      <w:r w:rsidRPr="001D27A8">
        <w:rPr>
          <w:rFonts w:ascii="Arial" w:hAnsi="Arial" w:cs="Arial"/>
        </w:rPr>
        <w:t xml:space="preserve"> RL. 2013. PICK1 interacts with PACSIN to regulate AMPA receptor internalization and cerebellar long-term depression. </w:t>
      </w:r>
      <w:r w:rsidRPr="001D27A8">
        <w:rPr>
          <w:rFonts w:ascii="Arial" w:hAnsi="Arial" w:cs="Arial"/>
          <w:i/>
          <w:u w:val="single"/>
        </w:rPr>
        <w:t>Proc Natl Acad Sci U</w:t>
      </w:r>
      <w:r w:rsidR="002E6BDE" w:rsidRPr="001D27A8">
        <w:rPr>
          <w:rFonts w:ascii="Arial" w:hAnsi="Arial" w:cs="Arial"/>
          <w:i/>
          <w:u w:val="single"/>
        </w:rPr>
        <w:t>SA</w:t>
      </w:r>
      <w:r w:rsidRPr="001D27A8">
        <w:rPr>
          <w:rFonts w:ascii="Arial" w:hAnsi="Arial" w:cs="Arial"/>
        </w:rPr>
        <w:t xml:space="preserve"> 110: 13976-81.  PMCID:PMC3752261.</w:t>
      </w:r>
    </w:p>
    <w:p w14:paraId="36E4CE33" w14:textId="77777777" w:rsidR="002D3FF0" w:rsidRDefault="002D3FF0" w:rsidP="00E063D2">
      <w:pPr>
        <w:spacing w:line="240" w:lineRule="auto"/>
        <w:rPr>
          <w:rFonts w:ascii="Arial" w:hAnsi="Arial" w:cs="Arial"/>
        </w:rPr>
      </w:pPr>
    </w:p>
    <w:p w14:paraId="32FF7734" w14:textId="77777777" w:rsidR="002D3FF0" w:rsidRDefault="002D3FF0" w:rsidP="002D3FF0">
      <w:pPr>
        <w:shd w:val="clear" w:color="auto" w:fill="FFFFFF"/>
        <w:rPr>
          <w:rFonts w:ascii="Arial" w:hAnsi="Arial" w:cs="Arial"/>
        </w:rPr>
      </w:pPr>
      <w:r w:rsidRPr="001D27A8">
        <w:rPr>
          <w:rFonts w:ascii="Arial" w:hAnsi="Arial" w:cs="Arial"/>
        </w:rPr>
        <w:t xml:space="preserve">Chak K, Kolodkin AL. 2013. Function of the Drosophila receptor guanylyl cyclase Gyc76C in PlexA-mediated motor axon guidance. </w:t>
      </w:r>
      <w:r w:rsidRPr="001D27A8">
        <w:rPr>
          <w:rFonts w:ascii="Arial" w:hAnsi="Arial" w:cs="Arial"/>
          <w:i/>
          <w:u w:val="single"/>
        </w:rPr>
        <w:t>Development</w:t>
      </w:r>
      <w:r w:rsidRPr="001D27A8">
        <w:rPr>
          <w:rFonts w:ascii="Arial" w:hAnsi="Arial" w:cs="Arial"/>
        </w:rPr>
        <w:t xml:space="preserve"> 41:136-47. PMCID:PMC3865755.</w:t>
      </w:r>
    </w:p>
    <w:p w14:paraId="068FBFB3" w14:textId="77777777" w:rsidR="002D3FF0" w:rsidRDefault="002D3FF0" w:rsidP="002D3FF0">
      <w:pPr>
        <w:shd w:val="clear" w:color="auto" w:fill="FFFFFF"/>
        <w:rPr>
          <w:rFonts w:ascii="Arial" w:hAnsi="Arial" w:cs="Arial"/>
        </w:rPr>
      </w:pPr>
    </w:p>
    <w:p w14:paraId="1F0342BE" w14:textId="77777777" w:rsidR="002D3FF0" w:rsidRPr="001D27A8" w:rsidRDefault="00602550" w:rsidP="002D3FF0">
      <w:pPr>
        <w:shd w:val="clear" w:color="auto" w:fill="FFFFFF"/>
        <w:rPr>
          <w:rFonts w:ascii="Arial" w:hAnsi="Arial" w:cs="Arial"/>
        </w:rPr>
      </w:pPr>
      <w:hyperlink r:id="rId78" w:history="1">
        <w:r w:rsidR="002D3FF0" w:rsidRPr="001D27A8">
          <w:rPr>
            <w:rStyle w:val="highlight"/>
            <w:rFonts w:ascii="Arial" w:hAnsi="Arial" w:cs="Arial"/>
            <w:shd w:val="clear" w:color="auto" w:fill="FFFFFF"/>
          </w:rPr>
          <w:t>Ehmsen</w:t>
        </w:r>
        <w:r w:rsidR="002D3FF0" w:rsidRPr="001D27A8">
          <w:rPr>
            <w:rStyle w:val="apple-converted-space"/>
            <w:rFonts w:ascii="Arial" w:hAnsi="Arial" w:cs="Arial"/>
            <w:shd w:val="clear" w:color="auto" w:fill="FFFFFF"/>
          </w:rPr>
          <w:t> </w:t>
        </w:r>
        <w:r w:rsidR="002D3FF0" w:rsidRPr="001D27A8">
          <w:rPr>
            <w:rStyle w:val="Hyperlink"/>
            <w:rFonts w:ascii="Arial" w:hAnsi="Arial" w:cs="Arial"/>
            <w:color w:val="auto"/>
            <w:u w:val="none"/>
            <w:shd w:val="clear" w:color="auto" w:fill="FFFFFF"/>
          </w:rPr>
          <w:t>JT</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79" w:history="1">
        <w:r w:rsidR="002D3FF0" w:rsidRPr="001D27A8">
          <w:rPr>
            <w:rStyle w:val="Hyperlink"/>
            <w:rFonts w:ascii="Arial" w:hAnsi="Arial" w:cs="Arial"/>
            <w:color w:val="auto"/>
            <w:u w:val="none"/>
            <w:shd w:val="clear" w:color="auto" w:fill="FFFFFF"/>
          </w:rPr>
          <w:t>Ma TM</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0" w:history="1">
        <w:r w:rsidR="002D3FF0" w:rsidRPr="001D27A8">
          <w:rPr>
            <w:rStyle w:val="Hyperlink"/>
            <w:rFonts w:ascii="Arial" w:hAnsi="Arial" w:cs="Arial"/>
            <w:color w:val="auto"/>
            <w:u w:val="none"/>
            <w:shd w:val="clear" w:color="auto" w:fill="FFFFFF"/>
          </w:rPr>
          <w:t>Sason H</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1" w:history="1">
        <w:r w:rsidR="002D3FF0" w:rsidRPr="001D27A8">
          <w:rPr>
            <w:rStyle w:val="Hyperlink"/>
            <w:rFonts w:ascii="Arial" w:hAnsi="Arial" w:cs="Arial"/>
            <w:color w:val="auto"/>
            <w:u w:val="none"/>
            <w:shd w:val="clear" w:color="auto" w:fill="FFFFFF"/>
          </w:rPr>
          <w:t>Rosenberg D</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2" w:history="1">
        <w:r w:rsidR="002D3FF0" w:rsidRPr="001D27A8">
          <w:rPr>
            <w:rStyle w:val="Hyperlink"/>
            <w:rFonts w:ascii="Arial" w:hAnsi="Arial" w:cs="Arial"/>
            <w:color w:val="auto"/>
            <w:u w:val="none"/>
            <w:shd w:val="clear" w:color="auto" w:fill="FFFFFF"/>
          </w:rPr>
          <w:t>Ogo T</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3" w:history="1">
        <w:r w:rsidR="002D3FF0" w:rsidRPr="001D27A8">
          <w:rPr>
            <w:rStyle w:val="Hyperlink"/>
            <w:rFonts w:ascii="Arial" w:hAnsi="Arial" w:cs="Arial"/>
            <w:color w:val="auto"/>
            <w:u w:val="none"/>
            <w:shd w:val="clear" w:color="auto" w:fill="FFFFFF"/>
          </w:rPr>
          <w:t>Furuya S</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4" w:history="1">
        <w:r w:rsidR="002D3FF0" w:rsidRPr="001D27A8">
          <w:rPr>
            <w:rStyle w:val="Hyperlink"/>
            <w:rFonts w:ascii="Arial" w:hAnsi="Arial" w:cs="Arial"/>
            <w:color w:val="auto"/>
            <w:u w:val="none"/>
            <w:shd w:val="clear" w:color="auto" w:fill="FFFFFF"/>
          </w:rPr>
          <w:t>Snyder SH</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5" w:history="1">
        <w:r w:rsidR="002D3FF0" w:rsidRPr="001D27A8">
          <w:rPr>
            <w:rStyle w:val="Hyperlink"/>
            <w:rFonts w:ascii="Arial" w:hAnsi="Arial" w:cs="Arial"/>
            <w:color w:val="auto"/>
            <w:u w:val="none"/>
            <w:shd w:val="clear" w:color="auto" w:fill="FFFFFF"/>
          </w:rPr>
          <w:t>Wolosker H</w:t>
        </w:r>
      </w:hyperlink>
      <w:r w:rsidR="002D3FF0" w:rsidRPr="001D27A8">
        <w:rPr>
          <w:rFonts w:ascii="Arial" w:hAnsi="Arial" w:cs="Arial"/>
          <w:shd w:val="clear" w:color="auto" w:fill="FFFFFF"/>
        </w:rPr>
        <w:t xml:space="preserve">. 2013. </w:t>
      </w:r>
      <w:r w:rsidR="002D3FF0" w:rsidRPr="001D27A8">
        <w:rPr>
          <w:rFonts w:ascii="Arial" w:hAnsi="Arial" w:cs="Arial"/>
        </w:rPr>
        <w:t xml:space="preserve">D-Serine in glia and neurons derives from 3-phosphoglycerate dehydrogenase. </w:t>
      </w:r>
      <w:r w:rsidR="002D3FF0" w:rsidRPr="001D27A8">
        <w:rPr>
          <w:rFonts w:ascii="Arial" w:hAnsi="Arial" w:cs="Arial"/>
          <w:i/>
          <w:u w:val="single"/>
        </w:rPr>
        <w:t xml:space="preserve">J Neurosci </w:t>
      </w:r>
      <w:r w:rsidR="002D3FF0" w:rsidRPr="001D27A8">
        <w:rPr>
          <w:rFonts w:ascii="Arial" w:hAnsi="Arial" w:cs="Arial"/>
        </w:rPr>
        <w:t>33:</w:t>
      </w:r>
      <w:r w:rsidR="002D3FF0" w:rsidRPr="001D27A8">
        <w:rPr>
          <w:rFonts w:ascii="Arial" w:hAnsi="Arial" w:cs="Arial"/>
          <w:shd w:val="clear" w:color="auto" w:fill="FFFFFF"/>
        </w:rPr>
        <w:t>12464-12469. P</w:t>
      </w:r>
      <w:r w:rsidR="002D3FF0" w:rsidRPr="001D27A8">
        <w:rPr>
          <w:rFonts w:ascii="Arial" w:eastAsia="Times New Roman" w:hAnsi="Arial" w:cs="Arial"/>
        </w:rPr>
        <w:t>MCID:PMC3721849.</w:t>
      </w:r>
      <w:r w:rsidR="002D3FF0" w:rsidRPr="001D27A8">
        <w:rPr>
          <w:rFonts w:ascii="Arial" w:hAnsi="Arial" w:cs="Arial"/>
        </w:rPr>
        <w:t xml:space="preserve"> </w:t>
      </w:r>
    </w:p>
    <w:p w14:paraId="53B9EE99" w14:textId="77777777" w:rsidR="002D3FF0" w:rsidRPr="001D27A8" w:rsidRDefault="002D3FF0" w:rsidP="002D3FF0">
      <w:pPr>
        <w:shd w:val="clear" w:color="auto" w:fill="FFFFFF"/>
        <w:rPr>
          <w:rFonts w:ascii="Arial" w:hAnsi="Arial" w:cs="Arial"/>
        </w:rPr>
      </w:pPr>
    </w:p>
    <w:p w14:paraId="068295C5" w14:textId="77777777" w:rsidR="002D3FF0" w:rsidRDefault="002D3FF0" w:rsidP="002D3FF0">
      <w:pPr>
        <w:shd w:val="clear" w:color="auto" w:fill="FFFFFF"/>
        <w:rPr>
          <w:rFonts w:ascii="Arial" w:hAnsi="Arial" w:cs="Arial"/>
        </w:rPr>
      </w:pPr>
      <w:r w:rsidRPr="001D27A8">
        <w:rPr>
          <w:rFonts w:ascii="Arial" w:hAnsi="Arial" w:cs="Arial"/>
        </w:rPr>
        <w:t xml:space="preserve">Engelhard C, Sarsfield S, Merte J, Wang Q, Li P, Beppu H, Kolodkin AK, Sucov HM, Ginty DD. 2013. MEGF8 is a modifier of BMP signaling in trigeminal sensory neurons. </w:t>
      </w:r>
      <w:r w:rsidRPr="001D27A8">
        <w:rPr>
          <w:rFonts w:ascii="Arial" w:hAnsi="Arial" w:cs="Arial"/>
          <w:i/>
          <w:u w:val="single"/>
        </w:rPr>
        <w:t>eLife</w:t>
      </w:r>
      <w:r w:rsidRPr="001D27A8">
        <w:rPr>
          <w:rFonts w:ascii="Arial" w:hAnsi="Arial" w:cs="Arial"/>
        </w:rPr>
        <w:t xml:space="preserve"> 2e01160.  PMCID:PMC3776557. </w:t>
      </w:r>
    </w:p>
    <w:p w14:paraId="0AC43E03" w14:textId="77777777" w:rsidR="002D3FF0" w:rsidRDefault="002D3FF0" w:rsidP="002D3FF0">
      <w:pPr>
        <w:shd w:val="clear" w:color="auto" w:fill="FFFFFF"/>
        <w:rPr>
          <w:rFonts w:ascii="Arial" w:hAnsi="Arial" w:cs="Arial"/>
        </w:rPr>
      </w:pPr>
    </w:p>
    <w:p w14:paraId="78FAF8C5" w14:textId="77777777" w:rsidR="002D3FF0" w:rsidRPr="001D27A8" w:rsidRDefault="002D3FF0" w:rsidP="002D3FF0">
      <w:pPr>
        <w:shd w:val="clear" w:color="auto" w:fill="FFFFFF"/>
        <w:rPr>
          <w:rFonts w:ascii="Arial" w:hAnsi="Arial" w:cs="Arial"/>
        </w:rPr>
      </w:pPr>
      <w:r w:rsidRPr="001D27A8">
        <w:rPr>
          <w:rFonts w:ascii="Arial" w:hAnsi="Arial" w:cs="Arial"/>
        </w:rPr>
        <w:t xml:space="preserve">Hughes EG, Kang SH, Fukaya M, </w:t>
      </w:r>
      <w:r w:rsidRPr="001D27A8">
        <w:rPr>
          <w:rFonts w:ascii="Arial" w:hAnsi="Arial" w:cs="Arial"/>
          <w:bCs/>
        </w:rPr>
        <w:t>Bergles DE</w:t>
      </w:r>
      <w:r w:rsidRPr="001D27A8">
        <w:rPr>
          <w:rFonts w:ascii="Arial" w:hAnsi="Arial" w:cs="Arial"/>
        </w:rPr>
        <w:t xml:space="preserve">. 2013. </w:t>
      </w:r>
      <w:hyperlink r:id="rId86" w:history="1">
        <w:r w:rsidRPr="001D27A8">
          <w:rPr>
            <w:rStyle w:val="Hyperlink"/>
            <w:rFonts w:ascii="Arial" w:hAnsi="Arial" w:cs="Arial"/>
            <w:color w:val="auto"/>
            <w:u w:val="none"/>
          </w:rPr>
          <w:t>Oligodendrocyte progenitors balance growth with self-repulsion to achieve homeostasis in the adult brain.</w:t>
        </w:r>
      </w:hyperlink>
      <w:r w:rsidRPr="001D27A8">
        <w:rPr>
          <w:rStyle w:val="Hyperlink"/>
          <w:rFonts w:ascii="Arial" w:hAnsi="Arial" w:cs="Arial"/>
          <w:color w:val="auto"/>
          <w:u w:val="none"/>
        </w:rPr>
        <w:t xml:space="preserve"> </w:t>
      </w:r>
      <w:r w:rsidRPr="001D27A8">
        <w:rPr>
          <w:rStyle w:val="jrnl"/>
          <w:rFonts w:ascii="Arial" w:hAnsi="Arial" w:cs="Arial"/>
          <w:i/>
          <w:u w:val="single"/>
        </w:rPr>
        <w:t>Nat Neurosci</w:t>
      </w:r>
      <w:r w:rsidRPr="001D27A8">
        <w:rPr>
          <w:rFonts w:ascii="Arial" w:hAnsi="Arial" w:cs="Arial"/>
        </w:rPr>
        <w:t xml:space="preserve"> 16:668-76. PMCID:PMC3807738. </w:t>
      </w:r>
    </w:p>
    <w:p w14:paraId="258BA30D" w14:textId="77777777" w:rsidR="002D3FF0" w:rsidRDefault="002D3FF0" w:rsidP="002D3FF0">
      <w:pPr>
        <w:shd w:val="clear" w:color="auto" w:fill="FFFFFF"/>
        <w:rPr>
          <w:rFonts w:ascii="Arial" w:hAnsi="Arial" w:cs="Arial"/>
        </w:rPr>
      </w:pPr>
    </w:p>
    <w:p w14:paraId="67BEB7EA" w14:textId="77777777" w:rsidR="002D3FF0" w:rsidRPr="001D27A8" w:rsidRDefault="002D3FF0" w:rsidP="002D3FF0">
      <w:pPr>
        <w:shd w:val="clear" w:color="auto" w:fill="FFFFFF"/>
        <w:spacing w:line="240" w:lineRule="auto"/>
        <w:rPr>
          <w:rFonts w:ascii="Arial" w:eastAsia="Times New Roman" w:hAnsi="Arial" w:cs="Arial"/>
        </w:rPr>
      </w:pPr>
      <w:r w:rsidRPr="001D27A8">
        <w:rPr>
          <w:rFonts w:ascii="Arial" w:hAnsi="Arial" w:cs="Arial"/>
        </w:rPr>
        <w:t xml:space="preserve">Kang SH, Li Y, Fukaya M, Lorenzini I, Cleveland DW, Ostrow LW, Rothstein JD, Bergles DE. 2013. </w:t>
      </w:r>
      <w:hyperlink r:id="rId87" w:history="1">
        <w:r w:rsidRPr="001D27A8">
          <w:rPr>
            <w:rStyle w:val="Hyperlink"/>
            <w:rFonts w:ascii="Arial" w:hAnsi="Arial" w:cs="Arial"/>
            <w:color w:val="auto"/>
            <w:u w:val="none"/>
          </w:rPr>
          <w:t>Degeneration and impaired regeneration of gray matter oligodendrocytes in amyotrophic lateral sclerosis.</w:t>
        </w:r>
      </w:hyperlink>
      <w:r w:rsidRPr="001D27A8">
        <w:rPr>
          <w:rFonts w:ascii="Arial" w:hAnsi="Arial" w:cs="Arial"/>
        </w:rPr>
        <w:t xml:space="preserve"> Nat Neurosci. 16:571-9. </w:t>
      </w:r>
      <w:r w:rsidRPr="001D27A8">
        <w:rPr>
          <w:rFonts w:ascii="Arial" w:eastAsia="Times New Roman" w:hAnsi="Arial" w:cs="Arial"/>
        </w:rPr>
        <w:t>PMCID:PMC3637847.</w:t>
      </w:r>
    </w:p>
    <w:p w14:paraId="7778937A" w14:textId="77777777" w:rsidR="002D3FF0" w:rsidRPr="001D27A8" w:rsidRDefault="002D3FF0" w:rsidP="002D3FF0">
      <w:pPr>
        <w:shd w:val="clear" w:color="auto" w:fill="FFFFFF"/>
        <w:rPr>
          <w:rFonts w:ascii="Arial" w:hAnsi="Arial" w:cs="Arial"/>
        </w:rPr>
      </w:pPr>
    </w:p>
    <w:p w14:paraId="64B8888D"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Mihalas AB, Araki Y,</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Meffert MK. 2013. </w:t>
      </w:r>
      <w:hyperlink r:id="rId88" w:history="1">
        <w:r w:rsidRPr="001D27A8">
          <w:rPr>
            <w:rStyle w:val="Hyperlink"/>
            <w:rFonts w:ascii="Arial" w:hAnsi="Arial" w:cs="Arial"/>
            <w:color w:val="auto"/>
            <w:sz w:val="22"/>
            <w:szCs w:val="22"/>
            <w:u w:val="none"/>
          </w:rPr>
          <w:t>Opposing action of nuclear factor κB and Polo-like kinases determines a homeostatic end point for excitatory synaptic adaptation.</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J Neurosci</w:t>
      </w:r>
      <w:r w:rsidRPr="001D27A8">
        <w:rPr>
          <w:rFonts w:ascii="Arial" w:hAnsi="Arial" w:cs="Arial"/>
          <w:sz w:val="22"/>
          <w:szCs w:val="22"/>
        </w:rPr>
        <w:t xml:space="preserve"> 33:16490-501. PMCID:PMC3797372.</w:t>
      </w:r>
    </w:p>
    <w:p w14:paraId="165B7CC4" w14:textId="77777777" w:rsidR="004B7AEB" w:rsidRPr="001D27A8" w:rsidRDefault="004B7AEB" w:rsidP="004B7AEB">
      <w:pPr>
        <w:shd w:val="clear" w:color="auto" w:fill="FFFFFF"/>
        <w:spacing w:line="240" w:lineRule="auto"/>
        <w:rPr>
          <w:rFonts w:ascii="Arial" w:hAnsi="Arial" w:cs="Arial"/>
          <w:bCs/>
        </w:rPr>
      </w:pPr>
    </w:p>
    <w:p w14:paraId="4ECE2220" w14:textId="77777777" w:rsidR="004B7AEB" w:rsidRPr="001D27A8" w:rsidRDefault="00602550" w:rsidP="004B7AEB">
      <w:pPr>
        <w:spacing w:line="240" w:lineRule="auto"/>
        <w:rPr>
          <w:rFonts w:ascii="Arial" w:hAnsi="Arial" w:cs="Arial"/>
        </w:rPr>
      </w:pPr>
      <w:hyperlink r:id="rId89" w:history="1">
        <w:r w:rsidR="004B7AEB" w:rsidRPr="001D27A8">
          <w:rPr>
            <w:rStyle w:val="Hyperlink"/>
            <w:rFonts w:ascii="Arial" w:hAnsi="Arial" w:cs="Arial"/>
            <w:color w:val="auto"/>
            <w:u w:val="none"/>
          </w:rPr>
          <w:t>Miranda-Angulo AL</w:t>
        </w:r>
      </w:hyperlink>
      <w:r w:rsidR="004B7AEB" w:rsidRPr="001D27A8">
        <w:rPr>
          <w:rFonts w:ascii="Arial" w:hAnsi="Arial" w:cs="Arial"/>
        </w:rPr>
        <w:t>,</w:t>
      </w:r>
      <w:r w:rsidR="004B7AEB" w:rsidRPr="001D27A8">
        <w:rPr>
          <w:rStyle w:val="apple-converted-space"/>
          <w:rFonts w:ascii="Arial" w:hAnsi="Arial" w:cs="Arial"/>
        </w:rPr>
        <w:t> </w:t>
      </w:r>
      <w:hyperlink r:id="rId90" w:history="1">
        <w:r w:rsidR="004B7AEB" w:rsidRPr="001D27A8">
          <w:rPr>
            <w:rStyle w:val="Hyperlink"/>
            <w:rFonts w:ascii="Arial" w:hAnsi="Arial" w:cs="Arial"/>
            <w:color w:val="auto"/>
            <w:u w:val="none"/>
          </w:rPr>
          <w:t>Byerly MS</w:t>
        </w:r>
      </w:hyperlink>
      <w:r w:rsidR="004B7AEB" w:rsidRPr="001D27A8">
        <w:rPr>
          <w:rFonts w:ascii="Arial" w:hAnsi="Arial" w:cs="Arial"/>
        </w:rPr>
        <w:t>,</w:t>
      </w:r>
      <w:r w:rsidR="004B7AEB" w:rsidRPr="001D27A8">
        <w:rPr>
          <w:rStyle w:val="apple-converted-space"/>
          <w:rFonts w:ascii="Arial" w:hAnsi="Arial" w:cs="Arial"/>
        </w:rPr>
        <w:t> </w:t>
      </w:r>
      <w:hyperlink r:id="rId91" w:history="1">
        <w:r w:rsidR="004B7AEB" w:rsidRPr="001D27A8">
          <w:rPr>
            <w:rStyle w:val="Hyperlink"/>
            <w:rFonts w:ascii="Arial" w:hAnsi="Arial" w:cs="Arial"/>
            <w:color w:val="auto"/>
            <w:u w:val="none"/>
          </w:rPr>
          <w:t>Mesa J</w:t>
        </w:r>
      </w:hyperlink>
      <w:r w:rsidR="004B7AEB" w:rsidRPr="001D27A8">
        <w:rPr>
          <w:rFonts w:ascii="Arial" w:hAnsi="Arial" w:cs="Arial"/>
        </w:rPr>
        <w:t>,</w:t>
      </w:r>
      <w:r w:rsidR="004B7AEB" w:rsidRPr="001D27A8">
        <w:rPr>
          <w:rStyle w:val="apple-converted-space"/>
          <w:rFonts w:ascii="Arial" w:hAnsi="Arial" w:cs="Arial"/>
        </w:rPr>
        <w:t> </w:t>
      </w:r>
      <w:hyperlink r:id="rId92" w:history="1">
        <w:r w:rsidR="004B7AEB" w:rsidRPr="001D27A8">
          <w:rPr>
            <w:rStyle w:val="Hyperlink"/>
            <w:rFonts w:ascii="Arial" w:hAnsi="Arial" w:cs="Arial"/>
            <w:color w:val="auto"/>
            <w:u w:val="none"/>
          </w:rPr>
          <w:t>Wang H</w:t>
        </w:r>
      </w:hyperlink>
      <w:r w:rsidR="004B7AEB" w:rsidRPr="001D27A8">
        <w:rPr>
          <w:rFonts w:ascii="Arial" w:hAnsi="Arial" w:cs="Arial"/>
        </w:rPr>
        <w:t>,</w:t>
      </w:r>
      <w:r w:rsidR="004B7AEB" w:rsidRPr="001D27A8">
        <w:rPr>
          <w:rStyle w:val="apple-converted-space"/>
          <w:rFonts w:ascii="Arial" w:hAnsi="Arial" w:cs="Arial"/>
        </w:rPr>
        <w:t> </w:t>
      </w:r>
      <w:hyperlink r:id="rId93" w:history="1">
        <w:r w:rsidR="004B7AEB" w:rsidRPr="001D27A8">
          <w:rPr>
            <w:rStyle w:val="highlight"/>
            <w:rFonts w:ascii="Arial" w:hAnsi="Arial" w:cs="Arial"/>
          </w:rPr>
          <w:t>Blackshaw S</w:t>
        </w:r>
      </w:hyperlink>
      <w:r w:rsidR="004B7AEB" w:rsidRPr="001D27A8">
        <w:rPr>
          <w:rFonts w:ascii="Arial" w:hAnsi="Arial" w:cs="Arial"/>
        </w:rPr>
        <w:t xml:space="preserve">. 2013. Rax regulates hypothalamic tanycyte differentiation and barrier function in mice. </w:t>
      </w:r>
      <w:hyperlink r:id="rId94" w:tooltip="The Journal of comparative neurology." w:history="1">
        <w:r w:rsidR="004B7AEB" w:rsidRPr="001D27A8">
          <w:rPr>
            <w:rStyle w:val="Hyperlink"/>
            <w:rFonts w:ascii="Arial" w:hAnsi="Arial" w:cs="Arial"/>
            <w:i/>
            <w:color w:val="auto"/>
          </w:rPr>
          <w:t>J Comp Neurol</w:t>
        </w:r>
      </w:hyperlink>
      <w:r w:rsidR="004B7AEB" w:rsidRPr="001D27A8">
        <w:rPr>
          <w:rStyle w:val="Hyperlink"/>
          <w:rFonts w:ascii="Arial" w:hAnsi="Arial" w:cs="Arial"/>
          <w:i/>
          <w:color w:val="auto"/>
        </w:rPr>
        <w:t xml:space="preserve"> </w:t>
      </w:r>
      <w:r w:rsidR="004B7AEB" w:rsidRPr="001D27A8">
        <w:rPr>
          <w:rStyle w:val="Hyperlink"/>
          <w:rFonts w:ascii="Arial" w:hAnsi="Arial" w:cs="Arial"/>
          <w:color w:val="auto"/>
          <w:u w:val="none"/>
        </w:rPr>
        <w:t xml:space="preserve">522:876-99. </w:t>
      </w:r>
      <w:r w:rsidR="004B7AEB" w:rsidRPr="001D27A8">
        <w:rPr>
          <w:rFonts w:ascii="Arial" w:hAnsi="Arial" w:cs="Arial"/>
        </w:rPr>
        <w:t xml:space="preserve"> PMCID:PMC3947139. </w:t>
      </w:r>
    </w:p>
    <w:p w14:paraId="02C74DC7" w14:textId="77777777" w:rsidR="002D3FF0" w:rsidRDefault="002D3FF0" w:rsidP="00E063D2">
      <w:pPr>
        <w:spacing w:line="240" w:lineRule="auto"/>
        <w:rPr>
          <w:rFonts w:ascii="Arial" w:hAnsi="Arial" w:cs="Arial"/>
        </w:rPr>
      </w:pPr>
    </w:p>
    <w:p w14:paraId="4BE71632" w14:textId="77777777" w:rsidR="004B7AEB" w:rsidRPr="001D27A8" w:rsidRDefault="004B7AEB" w:rsidP="004B7AEB">
      <w:pPr>
        <w:shd w:val="clear" w:color="auto" w:fill="FFFFFF"/>
        <w:spacing w:line="240" w:lineRule="auto"/>
        <w:rPr>
          <w:rFonts w:ascii="Arial" w:eastAsia="Times New Roman" w:hAnsi="Arial" w:cs="Arial"/>
        </w:rPr>
      </w:pPr>
      <w:r w:rsidRPr="001D27A8">
        <w:rPr>
          <w:rFonts w:ascii="Arial" w:hAnsi="Arial" w:cs="Arial"/>
        </w:rPr>
        <w:t>Park S, Lee C, Sabharwal P, Zhang M, Meyers CL,</w:t>
      </w:r>
      <w:r w:rsidRPr="001D27A8">
        <w:rPr>
          <w:rStyle w:val="apple-converted-space"/>
          <w:rFonts w:ascii="Arial" w:hAnsi="Arial" w:cs="Arial"/>
        </w:rPr>
        <w:t> </w:t>
      </w:r>
      <w:r w:rsidRPr="001D27A8">
        <w:rPr>
          <w:rFonts w:ascii="Arial" w:hAnsi="Arial" w:cs="Arial"/>
          <w:bCs/>
        </w:rPr>
        <w:t>Sockanathan</w:t>
      </w:r>
      <w:r w:rsidRPr="001D27A8">
        <w:rPr>
          <w:rStyle w:val="apple-converted-space"/>
          <w:rFonts w:ascii="Arial" w:hAnsi="Arial" w:cs="Arial"/>
        </w:rPr>
        <w:t> </w:t>
      </w:r>
      <w:r w:rsidRPr="001D27A8">
        <w:rPr>
          <w:rFonts w:ascii="Arial" w:hAnsi="Arial" w:cs="Arial"/>
        </w:rPr>
        <w:t xml:space="preserve">S. 2013. </w:t>
      </w:r>
      <w:hyperlink r:id="rId95" w:history="1">
        <w:r w:rsidRPr="001D27A8">
          <w:rPr>
            <w:rStyle w:val="Hyperlink"/>
            <w:rFonts w:ascii="Arial" w:hAnsi="Arial" w:cs="Arial"/>
            <w:color w:val="auto"/>
            <w:u w:val="none"/>
          </w:rPr>
          <w:t>GDE2 promotes neurogenesis by glycosylphosphatidylinositol-anchor cleavage of RECK.</w:t>
        </w:r>
      </w:hyperlink>
      <w:r w:rsidRPr="001D27A8">
        <w:rPr>
          <w:rFonts w:ascii="Arial" w:hAnsi="Arial" w:cs="Arial"/>
        </w:rPr>
        <w:t xml:space="preserve"> </w:t>
      </w:r>
      <w:r w:rsidRPr="001D27A8">
        <w:rPr>
          <w:rStyle w:val="jrnl"/>
          <w:rFonts w:ascii="Arial" w:hAnsi="Arial" w:cs="Arial"/>
          <w:i/>
          <w:u w:val="single"/>
        </w:rPr>
        <w:t>Science</w:t>
      </w:r>
      <w:r w:rsidRPr="001D27A8">
        <w:rPr>
          <w:rFonts w:ascii="Arial" w:hAnsi="Arial" w:cs="Arial"/>
        </w:rPr>
        <w:t xml:space="preserve"> 339:324-8. </w:t>
      </w:r>
      <w:r w:rsidRPr="001D27A8">
        <w:rPr>
          <w:rFonts w:ascii="Arial" w:eastAsia="Times New Roman" w:hAnsi="Arial" w:cs="Arial"/>
        </w:rPr>
        <w:t>PMCID:PMC3644959.</w:t>
      </w:r>
    </w:p>
    <w:p w14:paraId="1ECA2480" w14:textId="77777777" w:rsidR="004B7AEB" w:rsidRDefault="004B7AEB" w:rsidP="00E063D2">
      <w:pPr>
        <w:spacing w:line="240" w:lineRule="auto"/>
        <w:rPr>
          <w:rFonts w:ascii="Arial" w:hAnsi="Arial" w:cs="Arial"/>
        </w:rPr>
      </w:pPr>
    </w:p>
    <w:p w14:paraId="24281D8E" w14:textId="77777777" w:rsidR="004B7AEB" w:rsidRPr="001D27A8" w:rsidRDefault="004B7AEB" w:rsidP="004B7AEB">
      <w:pPr>
        <w:pStyle w:val="details"/>
        <w:shd w:val="clear" w:color="auto" w:fill="FFFFFF"/>
        <w:spacing w:before="0" w:beforeAutospacing="0" w:after="0" w:afterAutospacing="0" w:line="270" w:lineRule="atLeast"/>
        <w:rPr>
          <w:rStyle w:val="Hyperlink"/>
          <w:rFonts w:ascii="Arial" w:hAnsi="Arial" w:cs="Arial"/>
          <w:color w:val="auto"/>
          <w:sz w:val="22"/>
          <w:szCs w:val="22"/>
          <w:u w:val="none"/>
        </w:rPr>
      </w:pPr>
      <w:r w:rsidRPr="001D27A8">
        <w:rPr>
          <w:rFonts w:ascii="Arial" w:hAnsi="Arial" w:cs="Arial"/>
          <w:sz w:val="22"/>
          <w:szCs w:val="22"/>
        </w:rPr>
        <w:t>Sharma K, Choi SY, Zhang Y, Nieland TJ, Long S, Li M,</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2013. </w:t>
      </w:r>
      <w:hyperlink r:id="rId96" w:history="1">
        <w:r w:rsidRPr="001D27A8">
          <w:rPr>
            <w:rStyle w:val="Hyperlink"/>
            <w:rFonts w:ascii="Arial" w:hAnsi="Arial" w:cs="Arial"/>
            <w:color w:val="auto"/>
            <w:sz w:val="22"/>
            <w:szCs w:val="22"/>
            <w:u w:val="none"/>
          </w:rPr>
          <w:t>High-throughput genetic screen for synaptogenic factors: identification of LRP6 as critical for excitatory synapse development.</w:t>
        </w:r>
      </w:hyperlink>
      <w:r w:rsidRPr="001D27A8">
        <w:rPr>
          <w:rFonts w:ascii="Arial" w:hAnsi="Arial" w:cs="Arial"/>
          <w:sz w:val="22"/>
          <w:szCs w:val="22"/>
        </w:rPr>
        <w:t xml:space="preserve"> </w:t>
      </w:r>
      <w:r w:rsidRPr="001D27A8">
        <w:rPr>
          <w:rStyle w:val="Hyperlink"/>
          <w:rFonts w:ascii="Arial" w:hAnsi="Arial" w:cs="Arial"/>
          <w:i/>
          <w:color w:val="auto"/>
          <w:sz w:val="22"/>
          <w:szCs w:val="22"/>
        </w:rPr>
        <w:t>Cell Rep</w:t>
      </w:r>
      <w:r w:rsidRPr="001D27A8">
        <w:rPr>
          <w:rStyle w:val="Hyperlink"/>
          <w:rFonts w:ascii="Arial" w:hAnsi="Arial" w:cs="Arial"/>
          <w:color w:val="auto"/>
          <w:sz w:val="22"/>
          <w:szCs w:val="22"/>
          <w:u w:val="none"/>
        </w:rPr>
        <w:t xml:space="preserve"> 5:1330-41. PMCID:PMC392421.</w:t>
      </w:r>
    </w:p>
    <w:p w14:paraId="3202A2EF" w14:textId="77777777" w:rsidR="004B7AEB" w:rsidRPr="001D27A8" w:rsidRDefault="004B7AEB" w:rsidP="004B7AEB">
      <w:pPr>
        <w:pStyle w:val="details"/>
        <w:shd w:val="clear" w:color="auto" w:fill="FFFFFF"/>
        <w:spacing w:before="0" w:beforeAutospacing="0" w:after="0" w:afterAutospacing="0" w:line="270" w:lineRule="atLeast"/>
        <w:rPr>
          <w:rStyle w:val="Hyperlink"/>
          <w:rFonts w:ascii="Arial" w:hAnsi="Arial" w:cs="Arial"/>
          <w:color w:val="auto"/>
          <w:sz w:val="22"/>
          <w:szCs w:val="22"/>
          <w:u w:val="none"/>
        </w:rPr>
      </w:pPr>
    </w:p>
    <w:p w14:paraId="2A317634"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Sia GM, Clem RL,</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2013. </w:t>
      </w:r>
      <w:hyperlink r:id="rId97" w:history="1">
        <w:r w:rsidRPr="001D27A8">
          <w:rPr>
            <w:rStyle w:val="Hyperlink"/>
            <w:rFonts w:ascii="Arial" w:hAnsi="Arial" w:cs="Arial"/>
            <w:color w:val="auto"/>
            <w:sz w:val="22"/>
            <w:szCs w:val="22"/>
            <w:u w:val="none"/>
          </w:rPr>
          <w:t>The human language-associated gene SRPX2 regulates synapse formation and vocalization in mice.</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Science</w:t>
      </w:r>
      <w:r w:rsidRPr="001D27A8">
        <w:rPr>
          <w:rFonts w:ascii="Arial" w:hAnsi="Arial" w:cs="Arial"/>
          <w:i/>
          <w:sz w:val="22"/>
          <w:szCs w:val="22"/>
          <w:u w:val="single"/>
        </w:rPr>
        <w:t xml:space="preserve"> </w:t>
      </w:r>
      <w:r w:rsidRPr="001D27A8">
        <w:rPr>
          <w:rFonts w:ascii="Arial" w:hAnsi="Arial" w:cs="Arial"/>
          <w:sz w:val="22"/>
          <w:szCs w:val="22"/>
        </w:rPr>
        <w:t xml:space="preserve">342:987-91. PMCID:PMC3903157. </w:t>
      </w:r>
    </w:p>
    <w:p w14:paraId="46907864" w14:textId="77777777" w:rsidR="004B7AEB" w:rsidRPr="001D27A8" w:rsidRDefault="004B7AEB" w:rsidP="004B7AEB">
      <w:pPr>
        <w:rPr>
          <w:rFonts w:ascii="Arial" w:hAnsi="Arial" w:cs="Arial"/>
          <w:bCs/>
        </w:rPr>
      </w:pPr>
    </w:p>
    <w:p w14:paraId="2F676374" w14:textId="77777777" w:rsidR="004B7AEB" w:rsidRDefault="004B7AEB" w:rsidP="004B7AEB">
      <w:pPr>
        <w:rPr>
          <w:rFonts w:ascii="Arial" w:hAnsi="Arial" w:cs="Arial"/>
        </w:rPr>
      </w:pPr>
      <w:r w:rsidRPr="001D27A8">
        <w:rPr>
          <w:rFonts w:ascii="Arial" w:hAnsi="Arial" w:cs="Arial"/>
        </w:rPr>
        <w:t xml:space="preserve">Sun LO, Jiang Z, Rivlin-Etzion M, Hand R, Brady C, Matsuoka RL, Yau K-W, Feller MB, Kolodkin AL. 2013. On and off retinal circuit assembly by divergent molecular mechanisms. </w:t>
      </w:r>
      <w:r w:rsidRPr="001D27A8">
        <w:rPr>
          <w:rFonts w:ascii="Arial" w:hAnsi="Arial" w:cs="Arial"/>
          <w:i/>
          <w:u w:val="single"/>
        </w:rPr>
        <w:t>Science</w:t>
      </w:r>
      <w:r w:rsidRPr="001D27A8">
        <w:rPr>
          <w:rFonts w:ascii="Arial" w:hAnsi="Arial" w:cs="Arial"/>
          <w:i/>
        </w:rPr>
        <w:t xml:space="preserve"> </w:t>
      </w:r>
      <w:r w:rsidRPr="001D27A8">
        <w:rPr>
          <w:rFonts w:ascii="Arial" w:hAnsi="Arial" w:cs="Arial"/>
        </w:rPr>
        <w:t>342:1241947. PMCID:PMC3863450.</w:t>
      </w:r>
    </w:p>
    <w:p w14:paraId="0E738CBE" w14:textId="77777777" w:rsidR="004B7AEB" w:rsidRDefault="004B7AEB" w:rsidP="004B7AEB">
      <w:pPr>
        <w:rPr>
          <w:rFonts w:ascii="Arial" w:hAnsi="Arial" w:cs="Arial"/>
        </w:rPr>
      </w:pPr>
    </w:p>
    <w:p w14:paraId="33B72562" w14:textId="77777777" w:rsidR="004B7AEB" w:rsidRDefault="00602550" w:rsidP="004B7AEB">
      <w:pPr>
        <w:shd w:val="clear" w:color="auto" w:fill="FFFFFF"/>
        <w:spacing w:line="240" w:lineRule="auto"/>
        <w:rPr>
          <w:rFonts w:ascii="Arial" w:hAnsi="Arial" w:cs="Arial"/>
        </w:rPr>
      </w:pPr>
      <w:hyperlink r:id="rId98" w:history="1">
        <w:r w:rsidR="004B7AEB" w:rsidRPr="001D27A8">
          <w:rPr>
            <w:rStyle w:val="Hyperlink"/>
            <w:rFonts w:ascii="Arial" w:hAnsi="Arial" w:cs="Arial"/>
            <w:color w:val="auto"/>
            <w:u w:val="none"/>
          </w:rPr>
          <w:t>Xu D</w:t>
        </w:r>
      </w:hyperlink>
      <w:r w:rsidR="004B7AEB" w:rsidRPr="001D27A8">
        <w:rPr>
          <w:rFonts w:ascii="Arial" w:hAnsi="Arial" w:cs="Arial"/>
        </w:rPr>
        <w:t xml:space="preserve">, </w:t>
      </w:r>
      <w:hyperlink r:id="rId99" w:history="1">
        <w:r w:rsidR="004B7AEB" w:rsidRPr="001D27A8">
          <w:rPr>
            <w:rStyle w:val="Hyperlink"/>
            <w:rFonts w:ascii="Arial" w:hAnsi="Arial" w:cs="Arial"/>
            <w:color w:val="auto"/>
            <w:u w:val="none"/>
          </w:rPr>
          <w:t>Shen W</w:t>
        </w:r>
      </w:hyperlink>
      <w:r w:rsidR="004B7AEB" w:rsidRPr="001D27A8">
        <w:rPr>
          <w:rFonts w:ascii="Arial" w:hAnsi="Arial" w:cs="Arial"/>
        </w:rPr>
        <w:t xml:space="preserve">, </w:t>
      </w:r>
      <w:hyperlink r:id="rId100" w:history="1">
        <w:r w:rsidR="004B7AEB" w:rsidRPr="001D27A8">
          <w:rPr>
            <w:rStyle w:val="Hyperlink"/>
            <w:rFonts w:ascii="Arial" w:hAnsi="Arial" w:cs="Arial"/>
            <w:color w:val="auto"/>
            <w:u w:val="none"/>
          </w:rPr>
          <w:t>Guo R</w:t>
        </w:r>
      </w:hyperlink>
      <w:r w:rsidR="004B7AEB" w:rsidRPr="001D27A8">
        <w:rPr>
          <w:rFonts w:ascii="Arial" w:hAnsi="Arial" w:cs="Arial"/>
        </w:rPr>
        <w:t xml:space="preserve">, </w:t>
      </w:r>
      <w:hyperlink r:id="rId101" w:history="1">
        <w:r w:rsidR="004B7AEB" w:rsidRPr="001D27A8">
          <w:rPr>
            <w:rStyle w:val="Hyperlink"/>
            <w:rFonts w:ascii="Arial" w:hAnsi="Arial" w:cs="Arial"/>
            <w:color w:val="auto"/>
            <w:u w:val="none"/>
          </w:rPr>
          <w:t>Xue Y</w:t>
        </w:r>
      </w:hyperlink>
      <w:r w:rsidR="004B7AEB" w:rsidRPr="001D27A8">
        <w:rPr>
          <w:rFonts w:ascii="Arial" w:hAnsi="Arial" w:cs="Arial"/>
        </w:rPr>
        <w:t xml:space="preserve">, </w:t>
      </w:r>
      <w:hyperlink r:id="rId102" w:history="1">
        <w:r w:rsidR="004B7AEB" w:rsidRPr="001D27A8">
          <w:rPr>
            <w:rStyle w:val="Hyperlink"/>
            <w:rFonts w:ascii="Arial" w:hAnsi="Arial" w:cs="Arial"/>
            <w:color w:val="auto"/>
            <w:u w:val="none"/>
          </w:rPr>
          <w:t>Peng W</w:t>
        </w:r>
      </w:hyperlink>
      <w:r w:rsidR="004B7AEB" w:rsidRPr="001D27A8">
        <w:rPr>
          <w:rFonts w:ascii="Arial" w:hAnsi="Arial" w:cs="Arial"/>
        </w:rPr>
        <w:t xml:space="preserve">, </w:t>
      </w:r>
      <w:hyperlink r:id="rId103" w:history="1">
        <w:r w:rsidR="004B7AEB" w:rsidRPr="001D27A8">
          <w:rPr>
            <w:rStyle w:val="Hyperlink"/>
            <w:rFonts w:ascii="Arial" w:hAnsi="Arial" w:cs="Arial"/>
            <w:color w:val="auto"/>
            <w:u w:val="none"/>
          </w:rPr>
          <w:t>Sima J</w:t>
        </w:r>
      </w:hyperlink>
      <w:r w:rsidR="004B7AEB" w:rsidRPr="001D27A8">
        <w:rPr>
          <w:rFonts w:ascii="Arial" w:hAnsi="Arial" w:cs="Arial"/>
        </w:rPr>
        <w:t xml:space="preserve">, </w:t>
      </w:r>
      <w:hyperlink r:id="rId104" w:history="1">
        <w:r w:rsidR="004B7AEB" w:rsidRPr="001D27A8">
          <w:rPr>
            <w:rStyle w:val="Hyperlink"/>
            <w:rFonts w:ascii="Arial" w:hAnsi="Arial" w:cs="Arial"/>
            <w:color w:val="auto"/>
            <w:u w:val="none"/>
          </w:rPr>
          <w:t>Yang J</w:t>
        </w:r>
      </w:hyperlink>
      <w:r w:rsidR="004B7AEB" w:rsidRPr="001D27A8">
        <w:rPr>
          <w:rFonts w:ascii="Arial" w:hAnsi="Arial" w:cs="Arial"/>
        </w:rPr>
        <w:t xml:space="preserve">, </w:t>
      </w:r>
      <w:hyperlink r:id="rId105" w:history="1">
        <w:r w:rsidR="004B7AEB" w:rsidRPr="001D27A8">
          <w:rPr>
            <w:rStyle w:val="Hyperlink"/>
            <w:rFonts w:ascii="Arial" w:hAnsi="Arial" w:cs="Arial"/>
            <w:color w:val="auto"/>
            <w:u w:val="none"/>
          </w:rPr>
          <w:t>Sharov A</w:t>
        </w:r>
      </w:hyperlink>
      <w:r w:rsidR="004B7AEB" w:rsidRPr="001D27A8">
        <w:rPr>
          <w:rFonts w:ascii="Arial" w:hAnsi="Arial" w:cs="Arial"/>
        </w:rPr>
        <w:t>,</w:t>
      </w:r>
      <w:r w:rsidR="004B7AEB" w:rsidRPr="001D27A8">
        <w:rPr>
          <w:rStyle w:val="apple-converted-space"/>
          <w:rFonts w:ascii="Arial" w:hAnsi="Arial" w:cs="Arial"/>
        </w:rPr>
        <w:t xml:space="preserve"> </w:t>
      </w:r>
      <w:hyperlink r:id="rId106" w:history="1">
        <w:r w:rsidR="004B7AEB" w:rsidRPr="001D27A8">
          <w:rPr>
            <w:rStyle w:val="Hyperlink"/>
            <w:rFonts w:ascii="Arial" w:hAnsi="Arial" w:cs="Arial"/>
            <w:color w:val="auto"/>
            <w:u w:val="none"/>
          </w:rPr>
          <w:t>Srikantan S</w:t>
        </w:r>
      </w:hyperlink>
      <w:r w:rsidR="004B7AEB" w:rsidRPr="001D27A8">
        <w:rPr>
          <w:rFonts w:ascii="Arial" w:hAnsi="Arial" w:cs="Arial"/>
        </w:rPr>
        <w:t>,</w:t>
      </w:r>
      <w:hyperlink r:id="rId107" w:history="1">
        <w:r w:rsidR="004B7AEB" w:rsidRPr="001D27A8">
          <w:rPr>
            <w:rStyle w:val="Hyperlink"/>
            <w:rFonts w:ascii="Arial" w:hAnsi="Arial" w:cs="Arial"/>
            <w:color w:val="auto"/>
            <w:u w:val="none"/>
          </w:rPr>
          <w:t>Yang J</w:t>
        </w:r>
      </w:hyperlink>
      <w:r w:rsidR="004B7AEB" w:rsidRPr="001D27A8">
        <w:rPr>
          <w:rFonts w:ascii="Arial" w:hAnsi="Arial" w:cs="Arial"/>
        </w:rPr>
        <w:t xml:space="preserve">, </w:t>
      </w:r>
      <w:hyperlink r:id="rId108" w:history="1">
        <w:r w:rsidR="004B7AEB" w:rsidRPr="001D27A8">
          <w:rPr>
            <w:rStyle w:val="Hyperlink"/>
            <w:rFonts w:ascii="Arial" w:hAnsi="Arial" w:cs="Arial"/>
            <w:color w:val="auto"/>
            <w:u w:val="none"/>
          </w:rPr>
          <w:t>Fox D 3rd</w:t>
        </w:r>
      </w:hyperlink>
      <w:r w:rsidR="004B7AEB" w:rsidRPr="001D27A8">
        <w:rPr>
          <w:rFonts w:ascii="Arial" w:hAnsi="Arial" w:cs="Arial"/>
        </w:rPr>
        <w:t>,</w:t>
      </w:r>
      <w:hyperlink r:id="rId109" w:history="1">
        <w:r w:rsidR="004B7AEB" w:rsidRPr="001D27A8">
          <w:rPr>
            <w:rStyle w:val="Hyperlink"/>
            <w:rFonts w:ascii="Arial" w:hAnsi="Arial" w:cs="Arial"/>
            <w:color w:val="auto"/>
            <w:u w:val="none"/>
          </w:rPr>
          <w:t>Qian Y</w:t>
        </w:r>
      </w:hyperlink>
      <w:r w:rsidR="004B7AEB" w:rsidRPr="001D27A8">
        <w:rPr>
          <w:rFonts w:ascii="Arial" w:hAnsi="Arial" w:cs="Arial"/>
        </w:rPr>
        <w:t xml:space="preserve">, </w:t>
      </w:r>
      <w:hyperlink r:id="rId110" w:history="1">
        <w:r w:rsidR="004B7AEB" w:rsidRPr="001D27A8">
          <w:rPr>
            <w:rStyle w:val="Hyperlink"/>
            <w:rFonts w:ascii="Arial" w:hAnsi="Arial" w:cs="Arial"/>
            <w:color w:val="auto"/>
            <w:u w:val="none"/>
          </w:rPr>
          <w:t>Martindale JL</w:t>
        </w:r>
      </w:hyperlink>
      <w:r w:rsidR="004B7AEB" w:rsidRPr="001D27A8">
        <w:rPr>
          <w:rFonts w:ascii="Arial" w:hAnsi="Arial" w:cs="Arial"/>
        </w:rPr>
        <w:t xml:space="preserve">, </w:t>
      </w:r>
      <w:hyperlink r:id="rId111" w:history="1">
        <w:r w:rsidR="004B7AEB" w:rsidRPr="001D27A8">
          <w:rPr>
            <w:rStyle w:val="Hyperlink"/>
            <w:rFonts w:ascii="Arial" w:hAnsi="Arial" w:cs="Arial"/>
            <w:color w:val="auto"/>
            <w:u w:val="none"/>
          </w:rPr>
          <w:t>Piao Y</w:t>
        </w:r>
      </w:hyperlink>
      <w:r w:rsidR="004B7AEB" w:rsidRPr="001D27A8">
        <w:rPr>
          <w:rFonts w:ascii="Arial" w:hAnsi="Arial" w:cs="Arial"/>
        </w:rPr>
        <w:t>,</w:t>
      </w:r>
      <w:hyperlink r:id="rId112" w:history="1">
        <w:r w:rsidR="004B7AEB" w:rsidRPr="001D27A8">
          <w:rPr>
            <w:rStyle w:val="Hyperlink"/>
            <w:rFonts w:ascii="Arial" w:hAnsi="Arial" w:cs="Arial"/>
            <w:color w:val="auto"/>
            <w:u w:val="none"/>
          </w:rPr>
          <w:t>Machamer J</w:t>
        </w:r>
      </w:hyperlink>
      <w:r w:rsidR="004B7AEB" w:rsidRPr="001D27A8">
        <w:rPr>
          <w:rFonts w:ascii="Arial" w:hAnsi="Arial" w:cs="Arial"/>
        </w:rPr>
        <w:t xml:space="preserve">, </w:t>
      </w:r>
      <w:hyperlink r:id="rId113" w:history="1">
        <w:r w:rsidR="004B7AEB" w:rsidRPr="001D27A8">
          <w:rPr>
            <w:rStyle w:val="Hyperlink"/>
            <w:rFonts w:ascii="Arial" w:hAnsi="Arial" w:cs="Arial"/>
            <w:color w:val="auto"/>
            <w:u w:val="none"/>
          </w:rPr>
          <w:t>Joshi SR</w:t>
        </w:r>
      </w:hyperlink>
      <w:r w:rsidR="004B7AEB" w:rsidRPr="001D27A8">
        <w:rPr>
          <w:rFonts w:ascii="Arial" w:hAnsi="Arial" w:cs="Arial"/>
        </w:rPr>
        <w:t xml:space="preserve">, </w:t>
      </w:r>
      <w:hyperlink r:id="rId114" w:history="1">
        <w:r w:rsidR="004B7AEB" w:rsidRPr="001D27A8">
          <w:rPr>
            <w:rStyle w:val="Hyperlink"/>
            <w:rFonts w:ascii="Arial" w:hAnsi="Arial" w:cs="Arial"/>
            <w:color w:val="auto"/>
            <w:u w:val="none"/>
          </w:rPr>
          <w:t>Mohanty S</w:t>
        </w:r>
      </w:hyperlink>
      <w:r w:rsidR="004B7AEB" w:rsidRPr="001D27A8">
        <w:rPr>
          <w:rFonts w:ascii="Arial" w:hAnsi="Arial" w:cs="Arial"/>
        </w:rPr>
        <w:t xml:space="preserve">, </w:t>
      </w:r>
      <w:hyperlink r:id="rId115" w:history="1">
        <w:r w:rsidR="004B7AEB" w:rsidRPr="001D27A8">
          <w:rPr>
            <w:rStyle w:val="Hyperlink"/>
            <w:rFonts w:ascii="Arial" w:hAnsi="Arial" w:cs="Arial"/>
            <w:color w:val="auto"/>
            <w:u w:val="none"/>
          </w:rPr>
          <w:t>Shaw AC</w:t>
        </w:r>
      </w:hyperlink>
      <w:r w:rsidR="004B7AEB" w:rsidRPr="001D27A8">
        <w:rPr>
          <w:rFonts w:ascii="Arial" w:hAnsi="Arial" w:cs="Arial"/>
        </w:rPr>
        <w:t xml:space="preserve">, </w:t>
      </w:r>
      <w:hyperlink r:id="rId116" w:history="1">
        <w:r w:rsidR="004B7AEB" w:rsidRPr="001D27A8">
          <w:rPr>
            <w:rStyle w:val="Hyperlink"/>
            <w:rFonts w:ascii="Arial" w:hAnsi="Arial" w:cs="Arial"/>
            <w:color w:val="auto"/>
            <w:u w:val="none"/>
          </w:rPr>
          <w:t>Lloyd TE</w:t>
        </w:r>
      </w:hyperlink>
      <w:r w:rsidR="004B7AEB" w:rsidRPr="001D27A8">
        <w:rPr>
          <w:rFonts w:ascii="Arial" w:hAnsi="Arial" w:cs="Arial"/>
        </w:rPr>
        <w:t xml:space="preserve">, </w:t>
      </w:r>
      <w:hyperlink r:id="rId117" w:history="1">
        <w:r w:rsidR="004B7AEB" w:rsidRPr="001D27A8">
          <w:rPr>
            <w:rStyle w:val="Hyperlink"/>
            <w:rFonts w:ascii="Arial" w:hAnsi="Arial" w:cs="Arial"/>
            <w:color w:val="auto"/>
            <w:u w:val="none"/>
          </w:rPr>
          <w:t>Brown GW</w:t>
        </w:r>
      </w:hyperlink>
      <w:r w:rsidR="004B7AEB" w:rsidRPr="001D27A8">
        <w:rPr>
          <w:rFonts w:ascii="Arial" w:hAnsi="Arial" w:cs="Arial"/>
        </w:rPr>
        <w:t xml:space="preserve">, </w:t>
      </w:r>
      <w:hyperlink r:id="rId118" w:history="1">
        <w:r w:rsidR="004B7AEB" w:rsidRPr="001D27A8">
          <w:rPr>
            <w:rStyle w:val="Hyperlink"/>
            <w:rFonts w:ascii="Arial" w:hAnsi="Arial" w:cs="Arial"/>
            <w:color w:val="auto"/>
            <w:u w:val="none"/>
          </w:rPr>
          <w:t>Ko MS</w:t>
        </w:r>
      </w:hyperlink>
      <w:r w:rsidR="004B7AEB" w:rsidRPr="001D27A8">
        <w:rPr>
          <w:rFonts w:ascii="Arial" w:hAnsi="Arial" w:cs="Arial"/>
        </w:rPr>
        <w:t xml:space="preserve">, </w:t>
      </w:r>
      <w:hyperlink r:id="rId119" w:history="1">
        <w:r w:rsidR="004B7AEB" w:rsidRPr="001D27A8">
          <w:rPr>
            <w:rStyle w:val="Hyperlink"/>
            <w:rFonts w:ascii="Arial" w:hAnsi="Arial" w:cs="Arial"/>
            <w:color w:val="auto"/>
            <w:u w:val="none"/>
          </w:rPr>
          <w:t>Gorospe M</w:t>
        </w:r>
      </w:hyperlink>
      <w:r w:rsidR="004B7AEB" w:rsidRPr="001D27A8">
        <w:rPr>
          <w:rFonts w:ascii="Arial" w:hAnsi="Arial" w:cs="Arial"/>
        </w:rPr>
        <w:t xml:space="preserve">, </w:t>
      </w:r>
      <w:hyperlink r:id="rId120" w:history="1">
        <w:r w:rsidR="004B7AEB" w:rsidRPr="001D27A8">
          <w:rPr>
            <w:rStyle w:val="Hyperlink"/>
            <w:rFonts w:ascii="Arial" w:hAnsi="Arial" w:cs="Arial"/>
            <w:color w:val="auto"/>
            <w:u w:val="none"/>
          </w:rPr>
          <w:t>Zou S</w:t>
        </w:r>
      </w:hyperlink>
      <w:r w:rsidR="004B7AEB" w:rsidRPr="001D27A8">
        <w:rPr>
          <w:rFonts w:ascii="Arial" w:hAnsi="Arial" w:cs="Arial"/>
        </w:rPr>
        <w:t xml:space="preserve">, </w:t>
      </w:r>
      <w:hyperlink r:id="rId121" w:history="1">
        <w:r w:rsidR="004B7AEB" w:rsidRPr="001D27A8">
          <w:rPr>
            <w:rStyle w:val="Hyperlink"/>
            <w:rFonts w:ascii="Arial" w:hAnsi="Arial" w:cs="Arial"/>
            <w:color w:val="auto"/>
            <w:u w:val="none"/>
          </w:rPr>
          <w:t>Wang W</w:t>
        </w:r>
      </w:hyperlink>
      <w:r w:rsidR="004B7AEB" w:rsidRPr="001D27A8">
        <w:rPr>
          <w:rFonts w:ascii="Arial" w:hAnsi="Arial" w:cs="Arial"/>
        </w:rPr>
        <w:t xml:space="preserve">. 2013. Top3β is an RNA topoisomerase that works with fragile X syndrome protein to promote synapse formation. </w:t>
      </w:r>
      <w:hyperlink r:id="rId122" w:tooltip="Nature neuroscience." w:history="1">
        <w:r w:rsidR="004B7AEB" w:rsidRPr="001D27A8">
          <w:rPr>
            <w:rStyle w:val="Hyperlink"/>
            <w:rFonts w:ascii="Arial" w:hAnsi="Arial" w:cs="Arial"/>
            <w:i/>
            <w:color w:val="auto"/>
          </w:rPr>
          <w:t>Nat Neurosci</w:t>
        </w:r>
      </w:hyperlink>
      <w:r w:rsidR="004B7AEB" w:rsidRPr="001D27A8">
        <w:rPr>
          <w:rStyle w:val="apple-converted-space"/>
          <w:rFonts w:ascii="Arial" w:hAnsi="Arial" w:cs="Arial"/>
        </w:rPr>
        <w:t> 16:1238-47. PMCID:</w:t>
      </w:r>
      <w:r w:rsidR="004B7AEB" w:rsidRPr="001D27A8">
        <w:rPr>
          <w:rFonts w:ascii="Arial" w:hAnsi="Arial" w:cs="Arial"/>
        </w:rPr>
        <w:t xml:space="preserve">PMC3853347. </w:t>
      </w:r>
    </w:p>
    <w:p w14:paraId="01EB1CA9" w14:textId="77777777" w:rsidR="004B7AEB" w:rsidRPr="001D27A8" w:rsidRDefault="004B7AEB" w:rsidP="004B7AEB">
      <w:pPr>
        <w:rPr>
          <w:rFonts w:ascii="Arial" w:hAnsi="Arial" w:cs="Arial"/>
        </w:rPr>
      </w:pPr>
    </w:p>
    <w:p w14:paraId="57161DD8"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bCs/>
          <w:sz w:val="22"/>
          <w:szCs w:val="22"/>
        </w:rPr>
        <w:t>Zeiler SR</w:t>
      </w:r>
      <w:r w:rsidRPr="001D27A8">
        <w:rPr>
          <w:rFonts w:ascii="Arial" w:hAnsi="Arial" w:cs="Arial"/>
          <w:sz w:val="22"/>
          <w:szCs w:val="22"/>
        </w:rPr>
        <w:t xml:space="preserve">, Gibson EM, Hoesch RE, Li MY, Worley PF, O'Brien RJ, Krakauer JW. 2013. </w:t>
      </w:r>
      <w:hyperlink r:id="rId123" w:history="1">
        <w:r w:rsidRPr="001D27A8">
          <w:rPr>
            <w:rStyle w:val="Hyperlink"/>
            <w:rFonts w:ascii="Arial" w:hAnsi="Arial" w:cs="Arial"/>
            <w:color w:val="auto"/>
            <w:sz w:val="22"/>
            <w:szCs w:val="22"/>
            <w:u w:val="none"/>
          </w:rPr>
          <w:t>Medial premotor cortex shows a reduction in inhibitory markers and mediates recovery in a mouse model of focal stroke.</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Stroke</w:t>
      </w:r>
      <w:r w:rsidRPr="001D27A8">
        <w:rPr>
          <w:rStyle w:val="jrnl"/>
          <w:rFonts w:ascii="Arial" w:hAnsi="Arial" w:cs="Arial"/>
          <w:sz w:val="22"/>
          <w:szCs w:val="22"/>
        </w:rPr>
        <w:t xml:space="preserve"> </w:t>
      </w:r>
      <w:r w:rsidRPr="001D27A8">
        <w:rPr>
          <w:rFonts w:ascii="Arial" w:hAnsi="Arial" w:cs="Arial"/>
          <w:sz w:val="22"/>
          <w:szCs w:val="22"/>
        </w:rPr>
        <w:t xml:space="preserve">44:483-9. PMCID:PMC4086919. </w:t>
      </w:r>
    </w:p>
    <w:p w14:paraId="4D84B793" w14:textId="77777777" w:rsidR="002D3FF0" w:rsidRDefault="002D3FF0" w:rsidP="00E063D2">
      <w:pPr>
        <w:spacing w:line="240" w:lineRule="auto"/>
        <w:rPr>
          <w:rFonts w:ascii="Arial" w:hAnsi="Arial" w:cs="Arial"/>
        </w:rPr>
      </w:pPr>
    </w:p>
    <w:p w14:paraId="7783533F" w14:textId="041D97B8" w:rsidR="002D3FF0" w:rsidRPr="002D3FF0" w:rsidRDefault="002D3FF0" w:rsidP="00E063D2">
      <w:pPr>
        <w:spacing w:line="240" w:lineRule="auto"/>
        <w:rPr>
          <w:rFonts w:ascii="Arial" w:hAnsi="Arial" w:cs="Arial"/>
          <w:u w:val="single"/>
        </w:rPr>
      </w:pPr>
      <w:r w:rsidRPr="002D3FF0">
        <w:rPr>
          <w:rFonts w:ascii="Arial" w:hAnsi="Arial" w:cs="Arial"/>
          <w:u w:val="single"/>
        </w:rPr>
        <w:t>2014</w:t>
      </w:r>
    </w:p>
    <w:p w14:paraId="3BB73D4B" w14:textId="77777777" w:rsidR="00C46563" w:rsidRPr="001D27A8" w:rsidRDefault="00C46563" w:rsidP="00E063D2">
      <w:pPr>
        <w:spacing w:line="240" w:lineRule="auto"/>
        <w:rPr>
          <w:rFonts w:ascii="Arial" w:hAnsi="Arial" w:cs="Arial"/>
          <w:noProof/>
        </w:rPr>
      </w:pPr>
    </w:p>
    <w:p w14:paraId="7FB742A1" w14:textId="7B4D01E5" w:rsidR="00E37DCC" w:rsidRPr="001D27A8" w:rsidRDefault="00602550" w:rsidP="00E063D2">
      <w:pPr>
        <w:shd w:val="clear" w:color="auto" w:fill="FFFFFF"/>
        <w:rPr>
          <w:rFonts w:ascii="Arial" w:hAnsi="Arial" w:cs="Arial"/>
        </w:rPr>
      </w:pPr>
      <w:hyperlink r:id="rId124" w:history="1">
        <w:r w:rsidR="005D2214" w:rsidRPr="001D27A8">
          <w:rPr>
            <w:rFonts w:ascii="Arial" w:hAnsi="Arial" w:cs="Arial"/>
          </w:rPr>
          <w:t>Baxi EG</w:t>
        </w:r>
      </w:hyperlink>
      <w:r w:rsidR="005D2214" w:rsidRPr="001D27A8">
        <w:rPr>
          <w:rFonts w:ascii="Arial" w:hAnsi="Arial" w:cs="Arial"/>
        </w:rPr>
        <w:t xml:space="preserve">, </w:t>
      </w:r>
      <w:hyperlink r:id="rId125" w:history="1">
        <w:r w:rsidR="005D2214" w:rsidRPr="001D27A8">
          <w:rPr>
            <w:rFonts w:ascii="Arial" w:hAnsi="Arial" w:cs="Arial"/>
          </w:rPr>
          <w:t>Schott JT</w:t>
        </w:r>
      </w:hyperlink>
      <w:r w:rsidR="005D2214" w:rsidRPr="001D27A8">
        <w:rPr>
          <w:rFonts w:ascii="Arial" w:hAnsi="Arial" w:cs="Arial"/>
        </w:rPr>
        <w:t xml:space="preserve">, </w:t>
      </w:r>
      <w:hyperlink r:id="rId126" w:history="1">
        <w:r w:rsidR="005D2214" w:rsidRPr="001D27A8">
          <w:rPr>
            <w:rFonts w:ascii="Arial" w:hAnsi="Arial" w:cs="Arial"/>
          </w:rPr>
          <w:t>Fairchild AN</w:t>
        </w:r>
      </w:hyperlink>
      <w:r w:rsidR="005D2214" w:rsidRPr="001D27A8">
        <w:rPr>
          <w:rFonts w:ascii="Arial" w:hAnsi="Arial" w:cs="Arial"/>
        </w:rPr>
        <w:t xml:space="preserve">, </w:t>
      </w:r>
      <w:hyperlink r:id="rId127" w:history="1">
        <w:r w:rsidR="005D2214" w:rsidRPr="001D27A8">
          <w:rPr>
            <w:rFonts w:ascii="Arial" w:hAnsi="Arial" w:cs="Arial"/>
          </w:rPr>
          <w:t>Kirby LA</w:t>
        </w:r>
      </w:hyperlink>
      <w:r w:rsidR="005D2214" w:rsidRPr="001D27A8">
        <w:rPr>
          <w:rFonts w:ascii="Arial" w:hAnsi="Arial" w:cs="Arial"/>
        </w:rPr>
        <w:t xml:space="preserve">, </w:t>
      </w:r>
      <w:hyperlink r:id="rId128" w:history="1">
        <w:r w:rsidR="005D2214" w:rsidRPr="001D27A8">
          <w:rPr>
            <w:rFonts w:ascii="Arial" w:hAnsi="Arial" w:cs="Arial"/>
          </w:rPr>
          <w:t>Karani R</w:t>
        </w:r>
      </w:hyperlink>
      <w:r w:rsidR="005D2214" w:rsidRPr="001D27A8">
        <w:rPr>
          <w:rFonts w:ascii="Arial" w:hAnsi="Arial" w:cs="Arial"/>
        </w:rPr>
        <w:t xml:space="preserve">, </w:t>
      </w:r>
      <w:hyperlink r:id="rId129" w:history="1">
        <w:r w:rsidR="005D2214" w:rsidRPr="001D27A8">
          <w:rPr>
            <w:rFonts w:ascii="Arial" w:hAnsi="Arial" w:cs="Arial"/>
          </w:rPr>
          <w:t>Uapinyoying P</w:t>
        </w:r>
      </w:hyperlink>
      <w:r w:rsidR="005D2214" w:rsidRPr="001D27A8">
        <w:rPr>
          <w:rFonts w:ascii="Arial" w:hAnsi="Arial" w:cs="Arial"/>
        </w:rPr>
        <w:t xml:space="preserve">, </w:t>
      </w:r>
      <w:hyperlink r:id="rId130" w:history="1">
        <w:r w:rsidR="005D2214" w:rsidRPr="001D27A8">
          <w:rPr>
            <w:rFonts w:ascii="Arial" w:hAnsi="Arial" w:cs="Arial"/>
          </w:rPr>
          <w:t>Pardo-Villamizar C</w:t>
        </w:r>
      </w:hyperlink>
      <w:r w:rsidR="005D2214" w:rsidRPr="001D27A8">
        <w:rPr>
          <w:rFonts w:ascii="Arial" w:hAnsi="Arial" w:cs="Arial"/>
        </w:rPr>
        <w:t xml:space="preserve">, </w:t>
      </w:r>
      <w:hyperlink r:id="rId131" w:history="1">
        <w:r w:rsidR="00D57DC3" w:rsidRPr="001D27A8">
          <w:rPr>
            <w:rFonts w:ascii="Arial" w:hAnsi="Arial" w:cs="Arial"/>
          </w:rPr>
          <w:t>R</w:t>
        </w:r>
        <w:r w:rsidR="00137F12" w:rsidRPr="001D27A8">
          <w:rPr>
            <w:rFonts w:ascii="Arial" w:hAnsi="Arial" w:cs="Arial"/>
          </w:rPr>
          <w:t>othstine</w:t>
        </w:r>
        <w:r w:rsidR="005D2214" w:rsidRPr="001D27A8">
          <w:rPr>
            <w:rFonts w:ascii="Arial" w:hAnsi="Arial" w:cs="Arial"/>
          </w:rPr>
          <w:t xml:space="preserve"> JR</w:t>
        </w:r>
      </w:hyperlink>
      <w:r w:rsidR="005D2214" w:rsidRPr="001D27A8">
        <w:rPr>
          <w:rFonts w:ascii="Arial" w:hAnsi="Arial" w:cs="Arial"/>
        </w:rPr>
        <w:t xml:space="preserve">, </w:t>
      </w:r>
      <w:hyperlink r:id="rId132" w:history="1">
        <w:r w:rsidR="005D2214" w:rsidRPr="001D27A8">
          <w:rPr>
            <w:rStyle w:val="highlight2"/>
            <w:rFonts w:ascii="Arial" w:hAnsi="Arial" w:cs="Arial"/>
          </w:rPr>
          <w:t>B</w:t>
        </w:r>
        <w:r w:rsidR="00137F12" w:rsidRPr="001D27A8">
          <w:rPr>
            <w:rStyle w:val="highlight2"/>
            <w:rFonts w:ascii="Arial" w:hAnsi="Arial" w:cs="Arial"/>
          </w:rPr>
          <w:t>ergles</w:t>
        </w:r>
        <w:r w:rsidR="005D2214" w:rsidRPr="001D27A8">
          <w:rPr>
            <w:rStyle w:val="highlight2"/>
            <w:rFonts w:ascii="Arial" w:hAnsi="Arial" w:cs="Arial"/>
          </w:rPr>
          <w:t xml:space="preserve"> DE</w:t>
        </w:r>
      </w:hyperlink>
      <w:r w:rsidR="005D2214" w:rsidRPr="001D27A8">
        <w:rPr>
          <w:rFonts w:ascii="Arial" w:hAnsi="Arial" w:cs="Arial"/>
        </w:rPr>
        <w:t xml:space="preserve">, </w:t>
      </w:r>
      <w:hyperlink r:id="rId133" w:history="1">
        <w:r w:rsidR="005D2214" w:rsidRPr="001D27A8">
          <w:rPr>
            <w:rFonts w:ascii="Arial" w:hAnsi="Arial" w:cs="Arial"/>
          </w:rPr>
          <w:t>Calabresi PA</w:t>
        </w:r>
      </w:hyperlink>
      <w:r w:rsidR="005D2214" w:rsidRPr="001D27A8">
        <w:rPr>
          <w:rFonts w:ascii="Arial" w:hAnsi="Arial" w:cs="Arial"/>
        </w:rPr>
        <w:t xml:space="preserve">. 2014. A selective thyroid hormone β receptor agonist enhances human and rodent oligodendrocyte differentiation. </w:t>
      </w:r>
      <w:r w:rsidR="005D2214" w:rsidRPr="001D27A8">
        <w:rPr>
          <w:rFonts w:ascii="Arial" w:hAnsi="Arial" w:cs="Arial"/>
          <w:i/>
          <w:u w:val="single"/>
        </w:rPr>
        <w:t>Glia</w:t>
      </w:r>
      <w:r w:rsidR="00B928CA" w:rsidRPr="001D27A8">
        <w:rPr>
          <w:rFonts w:ascii="Arial" w:hAnsi="Arial" w:cs="Arial"/>
        </w:rPr>
        <w:t xml:space="preserve"> 62:1513-29. PMCID:</w:t>
      </w:r>
      <w:r w:rsidR="00E37DCC" w:rsidRPr="001D27A8">
        <w:rPr>
          <w:rFonts w:ascii="Arial" w:hAnsi="Arial" w:cs="Arial"/>
        </w:rPr>
        <w:t>PMC4107024.</w:t>
      </w:r>
    </w:p>
    <w:p w14:paraId="34841945" w14:textId="77777777" w:rsidR="00C46563" w:rsidRPr="001D27A8" w:rsidRDefault="00C46563" w:rsidP="00E063D2">
      <w:pPr>
        <w:shd w:val="clear" w:color="auto" w:fill="FFFFFF"/>
        <w:rPr>
          <w:rFonts w:ascii="Arial" w:hAnsi="Arial" w:cs="Arial"/>
        </w:rPr>
      </w:pPr>
    </w:p>
    <w:p w14:paraId="1B0A3F43" w14:textId="77777777" w:rsidR="002D3FF0" w:rsidRPr="001D27A8" w:rsidRDefault="002D3FF0" w:rsidP="002D3FF0">
      <w:pPr>
        <w:spacing w:line="240" w:lineRule="auto"/>
        <w:rPr>
          <w:rFonts w:ascii="Arial" w:hAnsi="Arial" w:cs="Arial"/>
        </w:rPr>
      </w:pPr>
      <w:r w:rsidRPr="001D27A8">
        <w:rPr>
          <w:rFonts w:ascii="Arial" w:hAnsi="Arial" w:cs="Arial"/>
        </w:rPr>
        <w:t xml:space="preserve">Davis CH, Kim KY, Bushong EA, Mills EA, Boassa D, Shih T, Kinebuchi M, Phan S, Zhou Y, Bihlmeyer NA, Nguyen JV, Jin Y, Ellisman MH, </w:t>
      </w:r>
      <w:r w:rsidRPr="001D27A8">
        <w:rPr>
          <w:rFonts w:ascii="Arial" w:hAnsi="Arial" w:cs="Arial"/>
          <w:bCs/>
        </w:rPr>
        <w:t>Marsh-Armstrong</w:t>
      </w:r>
      <w:r w:rsidRPr="001D27A8">
        <w:rPr>
          <w:rFonts w:ascii="Arial" w:hAnsi="Arial" w:cs="Arial"/>
        </w:rPr>
        <w:t xml:space="preserve"> </w:t>
      </w:r>
      <w:r w:rsidRPr="001D27A8">
        <w:rPr>
          <w:rFonts w:ascii="Arial" w:hAnsi="Arial" w:cs="Arial"/>
          <w:bCs/>
        </w:rPr>
        <w:t>N</w:t>
      </w:r>
      <w:r w:rsidRPr="001D27A8">
        <w:rPr>
          <w:rFonts w:ascii="Arial" w:hAnsi="Arial" w:cs="Arial"/>
        </w:rPr>
        <w:t xml:space="preserve">. 2014. </w:t>
      </w:r>
      <w:hyperlink r:id="rId134" w:history="1">
        <w:r w:rsidRPr="001D27A8">
          <w:rPr>
            <w:rFonts w:ascii="Arial" w:hAnsi="Arial" w:cs="Arial"/>
          </w:rPr>
          <w:t>Transcellular degradation of axonal mitochondria.</w:t>
        </w:r>
      </w:hyperlink>
      <w:r w:rsidRPr="001D27A8">
        <w:rPr>
          <w:rFonts w:ascii="Arial" w:hAnsi="Arial" w:cs="Arial"/>
        </w:rPr>
        <w:t xml:space="preserve"> </w:t>
      </w:r>
      <w:r w:rsidRPr="001D27A8">
        <w:rPr>
          <w:rStyle w:val="jrnl"/>
          <w:rFonts w:ascii="Arial" w:hAnsi="Arial" w:cs="Arial"/>
          <w:i/>
          <w:u w:val="single"/>
        </w:rPr>
        <w:t>Proc Natl Acad Sci USA</w:t>
      </w:r>
      <w:r w:rsidRPr="001D27A8">
        <w:rPr>
          <w:rStyle w:val="jrnl"/>
          <w:rFonts w:ascii="Arial" w:hAnsi="Arial" w:cs="Arial"/>
        </w:rPr>
        <w:t xml:space="preserve"> </w:t>
      </w:r>
      <w:r w:rsidRPr="001D27A8">
        <w:rPr>
          <w:rFonts w:ascii="Arial" w:hAnsi="Arial" w:cs="Arial"/>
        </w:rPr>
        <w:t>111:9633-8. PMCID:PMC4084443.</w:t>
      </w:r>
    </w:p>
    <w:p w14:paraId="491752EC" w14:textId="77777777" w:rsidR="004F370A" w:rsidRPr="001D27A8" w:rsidRDefault="004F370A" w:rsidP="00E063D2">
      <w:pPr>
        <w:shd w:val="clear" w:color="auto" w:fill="FFFFFF"/>
        <w:rPr>
          <w:rFonts w:ascii="Arial" w:hAnsi="Arial" w:cs="Arial"/>
          <w:bCs/>
        </w:rPr>
      </w:pPr>
    </w:p>
    <w:p w14:paraId="45EF1BE1" w14:textId="72669B3D" w:rsidR="007E73E2" w:rsidRDefault="007E73E2" w:rsidP="00E063D2">
      <w:pPr>
        <w:spacing w:line="240" w:lineRule="auto"/>
        <w:rPr>
          <w:rFonts w:ascii="Arial" w:hAnsi="Arial" w:cs="Arial"/>
          <w:bCs/>
        </w:rPr>
      </w:pPr>
      <w:r w:rsidRPr="001D27A8">
        <w:rPr>
          <w:rFonts w:ascii="Arial" w:hAnsi="Arial" w:cs="Arial"/>
          <w:bCs/>
        </w:rPr>
        <w:t xml:space="preserve">Filous A, Howell C, Tran A, Busch S, Evans T, Stallcup W, Kang S, </w:t>
      </w:r>
      <w:r w:rsidRPr="001D27A8">
        <w:rPr>
          <w:rFonts w:ascii="Arial" w:hAnsi="Arial" w:cs="Arial"/>
        </w:rPr>
        <w:t>B</w:t>
      </w:r>
      <w:r w:rsidR="00137F12" w:rsidRPr="001D27A8">
        <w:rPr>
          <w:rFonts w:ascii="Arial" w:hAnsi="Arial" w:cs="Arial"/>
        </w:rPr>
        <w:t>ergles</w:t>
      </w:r>
      <w:r w:rsidRPr="001D27A8">
        <w:rPr>
          <w:rFonts w:ascii="Arial" w:hAnsi="Arial" w:cs="Arial"/>
        </w:rPr>
        <w:t xml:space="preserve"> DE</w:t>
      </w:r>
      <w:r w:rsidRPr="001D27A8">
        <w:rPr>
          <w:rFonts w:ascii="Arial" w:hAnsi="Arial" w:cs="Arial"/>
          <w:bCs/>
        </w:rPr>
        <w:t xml:space="preserve">, Lee S, Levine J, and Silver J. 2014. Entrapment via synaptic-like connections between NG2 proteoglycan+ cells and dystrophic axons in the lesion plays a role in regeneration failure after spinal cord injury. </w:t>
      </w:r>
      <w:r w:rsidRPr="001D27A8">
        <w:rPr>
          <w:rFonts w:ascii="Arial" w:hAnsi="Arial" w:cs="Arial"/>
          <w:bCs/>
          <w:i/>
          <w:u w:val="single"/>
        </w:rPr>
        <w:t>J Neurosci</w:t>
      </w:r>
      <w:r w:rsidR="002D3FF0">
        <w:rPr>
          <w:rFonts w:ascii="Arial" w:hAnsi="Arial" w:cs="Arial"/>
          <w:bCs/>
        </w:rPr>
        <w:t xml:space="preserve"> 34:16369-84.  PMCID:PMC4252548.</w:t>
      </w:r>
    </w:p>
    <w:p w14:paraId="5DAE0968" w14:textId="77777777" w:rsidR="00203923" w:rsidRPr="001D27A8" w:rsidRDefault="00203923" w:rsidP="00E063D2">
      <w:pPr>
        <w:shd w:val="clear" w:color="auto" w:fill="FFFFFF"/>
        <w:rPr>
          <w:rFonts w:ascii="Arial" w:hAnsi="Arial" w:cs="Arial"/>
          <w:bCs/>
        </w:rPr>
      </w:pPr>
    </w:p>
    <w:p w14:paraId="78ABC600" w14:textId="515C8EA6" w:rsidR="00BC169F" w:rsidRDefault="00BC169F" w:rsidP="00E063D2">
      <w:pPr>
        <w:shd w:val="clear" w:color="auto" w:fill="FFFFFF"/>
        <w:rPr>
          <w:rFonts w:ascii="Arial" w:hAnsi="Arial" w:cs="Arial"/>
        </w:rPr>
      </w:pPr>
      <w:r w:rsidRPr="001D27A8">
        <w:rPr>
          <w:rFonts w:ascii="Arial" w:hAnsi="Arial" w:cs="Arial"/>
        </w:rPr>
        <w:t xml:space="preserve">Issa JB, Haeffele BD, Agarwal A, </w:t>
      </w:r>
      <w:r w:rsidRPr="001D27A8">
        <w:rPr>
          <w:rFonts w:ascii="Arial" w:hAnsi="Arial" w:cs="Arial"/>
          <w:bCs/>
        </w:rPr>
        <w:t>B</w:t>
      </w:r>
      <w:r w:rsidR="00137F12" w:rsidRPr="001D27A8">
        <w:rPr>
          <w:rFonts w:ascii="Arial" w:hAnsi="Arial" w:cs="Arial"/>
          <w:bCs/>
        </w:rPr>
        <w:t>ergles</w:t>
      </w:r>
      <w:r w:rsidRPr="001D27A8">
        <w:rPr>
          <w:rFonts w:ascii="Arial" w:hAnsi="Arial" w:cs="Arial"/>
          <w:bCs/>
        </w:rPr>
        <w:t xml:space="preserve"> DE</w:t>
      </w:r>
      <w:r w:rsidRPr="001D27A8">
        <w:rPr>
          <w:rFonts w:ascii="Arial" w:hAnsi="Arial" w:cs="Arial"/>
        </w:rPr>
        <w:t xml:space="preserve">, Young ED, Yue DT. 2014. </w:t>
      </w:r>
      <w:hyperlink r:id="rId135" w:history="1">
        <w:r w:rsidR="00506457" w:rsidRPr="001D27A8">
          <w:rPr>
            <w:rStyle w:val="Hyperlink"/>
            <w:rFonts w:ascii="Arial" w:hAnsi="Arial" w:cs="Arial"/>
            <w:color w:val="auto"/>
            <w:u w:val="none"/>
          </w:rPr>
          <w:t>Multiscale optical C</w:t>
        </w:r>
        <w:r w:rsidRPr="001D27A8">
          <w:rPr>
            <w:rStyle w:val="Hyperlink"/>
            <w:rFonts w:ascii="Arial" w:hAnsi="Arial" w:cs="Arial"/>
            <w:color w:val="auto"/>
            <w:u w:val="none"/>
          </w:rPr>
          <w:t>a(2+) imaging of tonal organization in mouse auditory cortex.</w:t>
        </w:r>
      </w:hyperlink>
      <w:r w:rsidRPr="001D27A8">
        <w:rPr>
          <w:rStyle w:val="Heading1Char"/>
          <w:rFonts w:ascii="Arial" w:eastAsiaTheme="minorHAnsi" w:hAnsi="Arial" w:cs="Arial"/>
          <w:b w:val="0"/>
          <w:sz w:val="22"/>
          <w:szCs w:val="22"/>
        </w:rPr>
        <w:t xml:space="preserve"> </w:t>
      </w:r>
      <w:r w:rsidRPr="001D27A8">
        <w:rPr>
          <w:rStyle w:val="jrnl"/>
          <w:rFonts w:ascii="Arial" w:hAnsi="Arial" w:cs="Arial"/>
          <w:i/>
          <w:u w:val="single"/>
        </w:rPr>
        <w:t>Neuron</w:t>
      </w:r>
      <w:r w:rsidRPr="001D27A8">
        <w:rPr>
          <w:rFonts w:ascii="Arial" w:hAnsi="Arial" w:cs="Arial"/>
          <w:i/>
          <w:u w:val="single"/>
        </w:rPr>
        <w:t xml:space="preserve"> </w:t>
      </w:r>
      <w:r w:rsidRPr="001D27A8">
        <w:rPr>
          <w:rFonts w:ascii="Arial" w:hAnsi="Arial" w:cs="Arial"/>
        </w:rPr>
        <w:t>83:944-59.  PMCID:</w:t>
      </w:r>
      <w:r w:rsidR="002B1462" w:rsidRPr="001D27A8">
        <w:rPr>
          <w:rFonts w:ascii="Arial" w:hAnsi="Arial" w:cs="Arial"/>
        </w:rPr>
        <w:t xml:space="preserve">PMC4242551.  </w:t>
      </w:r>
    </w:p>
    <w:p w14:paraId="4F268F9B" w14:textId="77777777" w:rsidR="002D3FF0" w:rsidRDefault="002D3FF0" w:rsidP="00E063D2">
      <w:pPr>
        <w:shd w:val="clear" w:color="auto" w:fill="FFFFFF"/>
        <w:rPr>
          <w:rFonts w:ascii="Arial" w:hAnsi="Arial" w:cs="Arial"/>
        </w:rPr>
      </w:pPr>
    </w:p>
    <w:p w14:paraId="742049A4" w14:textId="65990A13" w:rsidR="00BC169F" w:rsidRPr="001D27A8" w:rsidRDefault="00602550" w:rsidP="00E063D2">
      <w:pPr>
        <w:rPr>
          <w:rFonts w:ascii="Arial" w:hAnsi="Arial" w:cs="Arial"/>
        </w:rPr>
      </w:pPr>
      <w:hyperlink r:id="rId136" w:history="1">
        <w:r w:rsidR="00BC169F" w:rsidRPr="001D27A8">
          <w:rPr>
            <w:rFonts w:ascii="Arial" w:hAnsi="Arial" w:cs="Arial"/>
          </w:rPr>
          <w:t>Kim J</w:t>
        </w:r>
      </w:hyperlink>
      <w:r w:rsidR="00BC169F" w:rsidRPr="001D27A8">
        <w:rPr>
          <w:rFonts w:ascii="Arial" w:hAnsi="Arial" w:cs="Arial"/>
        </w:rPr>
        <w:t xml:space="preserve">, </w:t>
      </w:r>
      <w:hyperlink r:id="rId137" w:history="1">
        <w:r w:rsidR="00BC169F" w:rsidRPr="001D27A8">
          <w:rPr>
            <w:rFonts w:ascii="Arial" w:hAnsi="Arial" w:cs="Arial"/>
          </w:rPr>
          <w:t>Matney CJ</w:t>
        </w:r>
      </w:hyperlink>
      <w:r w:rsidR="00BC169F" w:rsidRPr="001D27A8">
        <w:rPr>
          <w:rFonts w:ascii="Arial" w:hAnsi="Arial" w:cs="Arial"/>
        </w:rPr>
        <w:t xml:space="preserve">, </w:t>
      </w:r>
      <w:hyperlink r:id="rId138" w:history="1">
        <w:r w:rsidR="00BC169F" w:rsidRPr="001D27A8">
          <w:rPr>
            <w:rFonts w:ascii="Arial" w:hAnsi="Arial" w:cs="Arial"/>
          </w:rPr>
          <w:t>Blankenship A</w:t>
        </w:r>
      </w:hyperlink>
      <w:r w:rsidR="00BC169F" w:rsidRPr="001D27A8">
        <w:rPr>
          <w:rFonts w:ascii="Arial" w:hAnsi="Arial" w:cs="Arial"/>
        </w:rPr>
        <w:t xml:space="preserve">, </w:t>
      </w:r>
      <w:hyperlink r:id="rId139" w:history="1">
        <w:r w:rsidR="00BC169F" w:rsidRPr="001D27A8">
          <w:rPr>
            <w:rFonts w:ascii="Arial" w:hAnsi="Arial" w:cs="Arial"/>
          </w:rPr>
          <w:t>Hestrin S</w:t>
        </w:r>
      </w:hyperlink>
      <w:r w:rsidR="00BC169F" w:rsidRPr="001D27A8">
        <w:rPr>
          <w:rFonts w:ascii="Arial" w:hAnsi="Arial" w:cs="Arial"/>
        </w:rPr>
        <w:t xml:space="preserve">, </w:t>
      </w:r>
      <w:hyperlink r:id="rId140" w:history="1">
        <w:r w:rsidR="00BC169F" w:rsidRPr="001D27A8">
          <w:rPr>
            <w:rFonts w:ascii="Arial" w:hAnsi="Arial" w:cs="Arial"/>
          </w:rPr>
          <w:t>Brown SP</w:t>
        </w:r>
      </w:hyperlink>
      <w:r w:rsidR="00BC169F" w:rsidRPr="001D27A8">
        <w:rPr>
          <w:rFonts w:ascii="Arial" w:hAnsi="Arial" w:cs="Arial"/>
        </w:rPr>
        <w:t xml:space="preserve">. 2014. Layer 6 corticothalamic neurons activate a cortical output layer, layer 5a. </w:t>
      </w:r>
      <w:hyperlink r:id="rId141" w:tooltip="The Journal of neuroscience : the official journal of the Society for Neuroscience." w:history="1">
        <w:r w:rsidR="00BC169F" w:rsidRPr="001D27A8">
          <w:rPr>
            <w:rFonts w:ascii="Arial" w:hAnsi="Arial" w:cs="Arial"/>
            <w:i/>
            <w:u w:val="single"/>
          </w:rPr>
          <w:t>J Neurosci</w:t>
        </w:r>
      </w:hyperlink>
      <w:r w:rsidR="00BC169F" w:rsidRPr="001D27A8">
        <w:rPr>
          <w:rFonts w:ascii="Arial" w:hAnsi="Arial" w:cs="Arial"/>
        </w:rPr>
        <w:t xml:space="preserve"> 34:9656-64. PMCID:PMC4099543. </w:t>
      </w:r>
    </w:p>
    <w:p w14:paraId="15B61650" w14:textId="77777777" w:rsidR="00C46563" w:rsidRPr="001D27A8" w:rsidRDefault="00C46563" w:rsidP="00E063D2">
      <w:pPr>
        <w:rPr>
          <w:rFonts w:ascii="Arial" w:hAnsi="Arial" w:cs="Arial"/>
        </w:rPr>
      </w:pPr>
    </w:p>
    <w:p w14:paraId="0582A6C0" w14:textId="5436E78B" w:rsidR="00BC169F" w:rsidRPr="001D27A8" w:rsidRDefault="00BC169F" w:rsidP="00E063D2">
      <w:pPr>
        <w:rPr>
          <w:rFonts w:ascii="Arial" w:hAnsi="Arial" w:cs="Arial"/>
          <w:shd w:val="clear" w:color="auto" w:fill="FFFFFF"/>
        </w:rPr>
      </w:pPr>
      <w:r w:rsidRPr="001D27A8">
        <w:rPr>
          <w:rFonts w:ascii="Arial" w:hAnsi="Arial" w:cs="Arial"/>
          <w:shd w:val="clear" w:color="auto" w:fill="FFFFFF"/>
        </w:rPr>
        <w:t>Kim Y, Chu Y, Han L, Li M, Li Z, Sun S, LaVinka PC, Tang, Z, Park K, Caterina M, Dobner R, Wei F,</w:t>
      </w:r>
      <w:r w:rsidRPr="001D27A8">
        <w:rPr>
          <w:rStyle w:val="apple-converted-space"/>
          <w:rFonts w:ascii="Arial" w:hAnsi="Arial" w:cs="Arial"/>
          <w:shd w:val="clear" w:color="auto" w:fill="FFFFFF"/>
        </w:rPr>
        <w:t> </w:t>
      </w:r>
      <w:r w:rsidRPr="001D27A8">
        <w:rPr>
          <w:rStyle w:val="Strong"/>
          <w:rFonts w:ascii="Arial" w:hAnsi="Arial" w:cs="Arial"/>
          <w:b w:val="0"/>
          <w:shd w:val="clear" w:color="auto" w:fill="FFFFFF"/>
        </w:rPr>
        <w:t>D</w:t>
      </w:r>
      <w:r w:rsidR="00137F12" w:rsidRPr="001D27A8">
        <w:rPr>
          <w:rStyle w:val="Strong"/>
          <w:rFonts w:ascii="Arial" w:hAnsi="Arial" w:cs="Arial"/>
          <w:b w:val="0"/>
          <w:shd w:val="clear" w:color="auto" w:fill="FFFFFF"/>
        </w:rPr>
        <w:t>ong</w:t>
      </w:r>
      <w:r w:rsidRPr="001D27A8">
        <w:rPr>
          <w:rStyle w:val="Strong"/>
          <w:rFonts w:ascii="Arial" w:hAnsi="Arial" w:cs="Arial"/>
          <w:b w:val="0"/>
          <w:shd w:val="clear" w:color="auto" w:fill="FFFFFF"/>
        </w:rPr>
        <w:t xml:space="preserve"> X</w:t>
      </w:r>
      <w:r w:rsidRPr="001D27A8">
        <w:rPr>
          <w:rFonts w:ascii="Arial" w:hAnsi="Arial" w:cs="Arial"/>
          <w:shd w:val="clear" w:color="auto" w:fill="FFFFFF"/>
        </w:rPr>
        <w:t xml:space="preserve">. 2014 Central terminal sensitization of TRPV1 by descending serotonergic facilitation modulates chronic pain. </w:t>
      </w:r>
      <w:r w:rsidRPr="001D27A8">
        <w:rPr>
          <w:rFonts w:ascii="Arial" w:hAnsi="Arial" w:cs="Arial"/>
          <w:i/>
          <w:u w:val="single"/>
          <w:shd w:val="clear" w:color="auto" w:fill="FFFFFF"/>
        </w:rPr>
        <w:t>Neuron</w:t>
      </w:r>
      <w:r w:rsidRPr="001D27A8">
        <w:rPr>
          <w:rFonts w:ascii="Arial" w:hAnsi="Arial" w:cs="Arial"/>
          <w:shd w:val="clear" w:color="auto" w:fill="FFFFFF"/>
        </w:rPr>
        <w:t> 81:873-887. PMCID:PMC3943838.</w:t>
      </w:r>
    </w:p>
    <w:p w14:paraId="06D3DF37" w14:textId="77777777" w:rsidR="00C46563" w:rsidRPr="001D27A8" w:rsidRDefault="00C46563" w:rsidP="00E063D2">
      <w:pPr>
        <w:spacing w:line="240" w:lineRule="auto"/>
        <w:rPr>
          <w:rFonts w:ascii="Arial" w:hAnsi="Arial" w:cs="Arial"/>
        </w:rPr>
      </w:pPr>
    </w:p>
    <w:p w14:paraId="0926E360" w14:textId="037D6FEA" w:rsidR="000D5163" w:rsidRPr="001D27A8" w:rsidRDefault="00DD014D" w:rsidP="00E063D2">
      <w:pPr>
        <w:spacing w:line="240" w:lineRule="auto"/>
        <w:rPr>
          <w:rFonts w:ascii="Arial" w:hAnsi="Arial" w:cs="Arial"/>
        </w:rPr>
      </w:pPr>
      <w:r w:rsidRPr="00DD014D">
        <w:rPr>
          <w:rFonts w:ascii="Arial" w:hAnsi="Arial" w:cs="Arial"/>
        </w:rPr>
        <w:t>L</w:t>
      </w:r>
      <w:r w:rsidR="00EB5E7E" w:rsidRPr="00DD014D">
        <w:rPr>
          <w:rFonts w:ascii="Arial" w:hAnsi="Arial" w:cs="Arial"/>
        </w:rPr>
        <w:t>aga</w:t>
      </w:r>
      <w:r w:rsidR="00EB5E7E" w:rsidRPr="001D27A8">
        <w:rPr>
          <w:rFonts w:ascii="Arial" w:hAnsi="Arial" w:cs="Arial"/>
        </w:rPr>
        <w:t>rde MM, Wan G, Zhang</w:t>
      </w:r>
      <w:r w:rsidR="00EB5E7E" w:rsidRPr="001D27A8">
        <w:rPr>
          <w:rFonts w:ascii="Arial" w:hAnsi="Arial" w:cs="Arial"/>
          <w:vertAlign w:val="superscript"/>
        </w:rPr>
        <w:t xml:space="preserve"> </w:t>
      </w:r>
      <w:r w:rsidR="00EB5E7E" w:rsidRPr="001D27A8">
        <w:rPr>
          <w:rFonts w:ascii="Arial" w:hAnsi="Arial" w:cs="Arial"/>
        </w:rPr>
        <w:t xml:space="preserve">L, Gigliello A, McInnis J, Zhang YX, </w:t>
      </w:r>
      <w:r w:rsidR="00137F12" w:rsidRPr="001D27A8">
        <w:rPr>
          <w:rFonts w:ascii="Arial" w:hAnsi="Arial" w:cs="Arial"/>
          <w:bCs/>
        </w:rPr>
        <w:t>Bergles</w:t>
      </w:r>
      <w:r w:rsidR="00EB5E7E" w:rsidRPr="001D27A8">
        <w:rPr>
          <w:rFonts w:ascii="Arial" w:hAnsi="Arial" w:cs="Arial"/>
          <w:bCs/>
          <w:vertAlign w:val="superscript"/>
        </w:rPr>
        <w:t xml:space="preserve"> </w:t>
      </w:r>
      <w:r w:rsidR="00EB5E7E" w:rsidRPr="001D27A8">
        <w:rPr>
          <w:rFonts w:ascii="Arial" w:hAnsi="Arial" w:cs="Arial"/>
          <w:bCs/>
        </w:rPr>
        <w:t>DE</w:t>
      </w:r>
      <w:r w:rsidR="00EB5E7E" w:rsidRPr="001D27A8">
        <w:rPr>
          <w:rFonts w:ascii="Arial" w:hAnsi="Arial" w:cs="Arial"/>
        </w:rPr>
        <w:t>, Zuo</w:t>
      </w:r>
      <w:r w:rsidR="00EB5E7E" w:rsidRPr="001D27A8">
        <w:rPr>
          <w:vertAlign w:val="superscript"/>
        </w:rPr>
        <w:t xml:space="preserve"> </w:t>
      </w:r>
      <w:r w:rsidR="00EB5E7E" w:rsidRPr="001D27A8">
        <w:rPr>
          <w:rFonts w:ascii="Arial" w:hAnsi="Arial" w:cs="Arial"/>
        </w:rPr>
        <w:t xml:space="preserve">J, and Corfas G. 2014. Spontaneous regeneration of cochlear supporting cells after neonatal ablation ensures hearing in the adult mouse. </w:t>
      </w:r>
      <w:r w:rsidR="00EB5E7E" w:rsidRPr="001D27A8">
        <w:rPr>
          <w:rFonts w:ascii="Arial" w:hAnsi="Arial" w:cs="Arial"/>
          <w:i/>
          <w:u w:val="single"/>
        </w:rPr>
        <w:t>P</w:t>
      </w:r>
      <w:r w:rsidR="00D00404" w:rsidRPr="001D27A8">
        <w:rPr>
          <w:rFonts w:ascii="Arial" w:hAnsi="Arial" w:cs="Arial"/>
          <w:i/>
          <w:u w:val="single"/>
        </w:rPr>
        <w:t>roc Natl Acad Sci USA</w:t>
      </w:r>
      <w:r w:rsidR="00EB5E7E" w:rsidRPr="001D27A8">
        <w:rPr>
          <w:rFonts w:ascii="Arial" w:hAnsi="Arial" w:cs="Arial"/>
        </w:rPr>
        <w:t xml:space="preserve"> 111:16919-24.  PMC Journal – in process. </w:t>
      </w:r>
    </w:p>
    <w:p w14:paraId="6B77DACE" w14:textId="77777777" w:rsidR="00F15E81" w:rsidRPr="001D27A8" w:rsidRDefault="00F15E81" w:rsidP="00E063D2">
      <w:pPr>
        <w:spacing w:line="240" w:lineRule="auto"/>
        <w:rPr>
          <w:rFonts w:ascii="Arial" w:hAnsi="Arial" w:cs="Arial"/>
        </w:rPr>
      </w:pPr>
    </w:p>
    <w:p w14:paraId="5590B453" w14:textId="514D5C2D" w:rsidR="000F5EF4" w:rsidRPr="001D27A8" w:rsidRDefault="00BC169F" w:rsidP="00E063D2">
      <w:pPr>
        <w:spacing w:line="240" w:lineRule="auto"/>
        <w:rPr>
          <w:rFonts w:ascii="Arial" w:eastAsia="Times New Roman" w:hAnsi="Arial" w:cs="Arial"/>
        </w:rPr>
      </w:pPr>
      <w:r w:rsidRPr="001D27A8">
        <w:rPr>
          <w:rFonts w:ascii="Arial" w:hAnsi="Arial" w:cs="Arial"/>
        </w:rPr>
        <w:t>Li L, G</w:t>
      </w:r>
      <w:r w:rsidR="00137F12" w:rsidRPr="001D27A8">
        <w:rPr>
          <w:rFonts w:ascii="Arial" w:hAnsi="Arial" w:cs="Arial"/>
        </w:rPr>
        <w:t>inty</w:t>
      </w:r>
      <w:r w:rsidRPr="001D27A8">
        <w:rPr>
          <w:rFonts w:ascii="Arial" w:hAnsi="Arial" w:cs="Arial"/>
        </w:rPr>
        <w:t xml:space="preserve"> DD. 2014. </w:t>
      </w:r>
      <w:hyperlink r:id="rId142" w:history="1">
        <w:r w:rsidRPr="001D27A8">
          <w:rPr>
            <w:rStyle w:val="Hyperlink"/>
            <w:rFonts w:ascii="Arial" w:hAnsi="Arial" w:cs="Arial"/>
            <w:color w:val="auto"/>
            <w:u w:val="none"/>
          </w:rPr>
          <w:t>The structure and organization of lanceolate mechanosensory complexes at mouse hair follicles.</w:t>
        </w:r>
      </w:hyperlink>
      <w:r w:rsidRPr="001D27A8">
        <w:rPr>
          <w:rFonts w:ascii="Arial" w:hAnsi="Arial" w:cs="Arial"/>
        </w:rPr>
        <w:t xml:space="preserve"> </w:t>
      </w:r>
      <w:r w:rsidRPr="001D27A8">
        <w:rPr>
          <w:rStyle w:val="jrnl"/>
          <w:rFonts w:ascii="Arial" w:hAnsi="Arial" w:cs="Arial"/>
          <w:i/>
          <w:u w:val="single"/>
        </w:rPr>
        <w:t>Elife</w:t>
      </w:r>
      <w:r w:rsidRPr="001D27A8">
        <w:rPr>
          <w:rStyle w:val="jrnl"/>
          <w:rFonts w:ascii="Arial" w:hAnsi="Arial" w:cs="Arial"/>
        </w:rPr>
        <w:t>:</w:t>
      </w:r>
      <w:r w:rsidRPr="001D27A8">
        <w:rPr>
          <w:rFonts w:ascii="Arial" w:hAnsi="Arial" w:cs="Arial"/>
        </w:rPr>
        <w:t>3:e01901. PMCID:PMC3930909.</w:t>
      </w:r>
      <w:r w:rsidR="00C96956" w:rsidRPr="001D27A8">
        <w:rPr>
          <w:rFonts w:ascii="Arial" w:hAnsi="Arial" w:cs="Arial"/>
        </w:rPr>
        <w:t xml:space="preserve"> </w:t>
      </w:r>
    </w:p>
    <w:p w14:paraId="2B62BD6E" w14:textId="77777777" w:rsidR="00B11100" w:rsidRPr="001D27A8" w:rsidRDefault="00B11100" w:rsidP="00E063D2">
      <w:pPr>
        <w:shd w:val="clear" w:color="auto" w:fill="FFFFFF"/>
        <w:spacing w:line="240" w:lineRule="auto"/>
        <w:rPr>
          <w:rFonts w:ascii="Arial" w:hAnsi="Arial" w:cs="Arial"/>
          <w:bCs/>
        </w:rPr>
      </w:pPr>
    </w:p>
    <w:p w14:paraId="3ECB9B55" w14:textId="20603485" w:rsidR="00BC169F" w:rsidRDefault="00BC169F" w:rsidP="00E063D2">
      <w:pPr>
        <w:pStyle w:val="desc"/>
        <w:shd w:val="clear" w:color="auto" w:fill="FFFFFF"/>
        <w:spacing w:before="0" w:beforeAutospacing="0" w:after="0" w:afterAutospacing="0" w:line="270" w:lineRule="atLeast"/>
        <w:rPr>
          <w:rFonts w:ascii="Arial" w:hAnsi="Arial" w:cs="Arial"/>
          <w:sz w:val="22"/>
          <w:szCs w:val="22"/>
        </w:rPr>
      </w:pPr>
      <w:r w:rsidRPr="001D27A8">
        <w:rPr>
          <w:rFonts w:ascii="Arial" w:hAnsi="Arial" w:cs="Arial"/>
          <w:sz w:val="22"/>
          <w:szCs w:val="22"/>
        </w:rPr>
        <w:t>Liu S, Lamaze A, Liu Q, Tabuchi M, Yang Y, Fowler M, Bharadwaj R, Zhang J, Bedont J, Blackshaw S,</w:t>
      </w:r>
      <w:r w:rsidRPr="001D27A8">
        <w:rPr>
          <w:rStyle w:val="apple-converted-space"/>
          <w:rFonts w:ascii="Arial" w:hAnsi="Arial" w:cs="Arial"/>
          <w:sz w:val="22"/>
          <w:szCs w:val="22"/>
        </w:rPr>
        <w:t> </w:t>
      </w:r>
      <w:r w:rsidRPr="001D27A8">
        <w:rPr>
          <w:rFonts w:ascii="Arial" w:hAnsi="Arial" w:cs="Arial"/>
          <w:bCs/>
          <w:sz w:val="22"/>
          <w:szCs w:val="22"/>
        </w:rPr>
        <w:t>Lloyd TE</w:t>
      </w:r>
      <w:r w:rsidRPr="001D27A8">
        <w:rPr>
          <w:rFonts w:ascii="Arial" w:hAnsi="Arial" w:cs="Arial"/>
          <w:sz w:val="22"/>
          <w:szCs w:val="22"/>
        </w:rPr>
        <w:t xml:space="preserve">, Montell C, Sehgal A, Koh K, Wu MN. 2014. </w:t>
      </w:r>
      <w:hyperlink r:id="rId143" w:history="1">
        <w:r w:rsidRPr="001D27A8">
          <w:rPr>
            <w:rStyle w:val="Hyperlink"/>
            <w:rFonts w:ascii="Arial" w:hAnsi="Arial" w:cs="Arial"/>
            <w:color w:val="auto"/>
            <w:sz w:val="22"/>
            <w:szCs w:val="22"/>
            <w:u w:val="none"/>
          </w:rPr>
          <w:t>WIDE AWAKE mediates the circadian timing of sleep onset.</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Neuron</w:t>
      </w:r>
      <w:r w:rsidRPr="001D27A8">
        <w:rPr>
          <w:rStyle w:val="jrnl"/>
          <w:rFonts w:ascii="Arial" w:hAnsi="Arial" w:cs="Arial"/>
          <w:sz w:val="22"/>
          <w:szCs w:val="22"/>
        </w:rPr>
        <w:t xml:space="preserve"> </w:t>
      </w:r>
      <w:r w:rsidR="00DD790B" w:rsidRPr="001D27A8">
        <w:rPr>
          <w:rFonts w:ascii="Arial" w:hAnsi="Arial" w:cs="Arial"/>
          <w:sz w:val="22"/>
          <w:szCs w:val="22"/>
        </w:rPr>
        <w:t xml:space="preserve">82:151-66. </w:t>
      </w:r>
      <w:r w:rsidRPr="001D27A8">
        <w:rPr>
          <w:rFonts w:ascii="Arial" w:hAnsi="Arial" w:cs="Arial"/>
          <w:sz w:val="22"/>
          <w:szCs w:val="22"/>
        </w:rPr>
        <w:t xml:space="preserve">PMCID:PMC3982794. </w:t>
      </w:r>
    </w:p>
    <w:p w14:paraId="406670A1" w14:textId="77777777" w:rsidR="002D3FF0" w:rsidRDefault="002D3FF0" w:rsidP="00E063D2">
      <w:pPr>
        <w:pStyle w:val="desc"/>
        <w:shd w:val="clear" w:color="auto" w:fill="FFFFFF"/>
        <w:spacing w:before="0" w:beforeAutospacing="0" w:after="0" w:afterAutospacing="0" w:line="270" w:lineRule="atLeast"/>
        <w:rPr>
          <w:rFonts w:ascii="Arial" w:hAnsi="Arial" w:cs="Arial"/>
          <w:sz w:val="22"/>
          <w:szCs w:val="22"/>
        </w:rPr>
      </w:pPr>
    </w:p>
    <w:p w14:paraId="3BC5CAC3" w14:textId="646BD84E" w:rsidR="00BC169F" w:rsidRPr="001D27A8" w:rsidRDefault="00BC169F" w:rsidP="00E063D2">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Machamer JB, Collins SE,</w:t>
      </w:r>
      <w:r w:rsidRPr="001D27A8">
        <w:rPr>
          <w:rStyle w:val="apple-converted-space"/>
          <w:rFonts w:ascii="Arial" w:hAnsi="Arial" w:cs="Arial"/>
          <w:sz w:val="22"/>
          <w:szCs w:val="22"/>
        </w:rPr>
        <w:t> </w:t>
      </w:r>
      <w:r w:rsidRPr="001D27A8">
        <w:rPr>
          <w:rFonts w:ascii="Arial" w:hAnsi="Arial" w:cs="Arial"/>
          <w:bCs/>
          <w:sz w:val="22"/>
          <w:szCs w:val="22"/>
        </w:rPr>
        <w:t>Lloyd TE</w:t>
      </w:r>
      <w:r w:rsidRPr="001D27A8">
        <w:rPr>
          <w:rFonts w:ascii="Arial" w:hAnsi="Arial" w:cs="Arial"/>
          <w:sz w:val="22"/>
          <w:szCs w:val="22"/>
        </w:rPr>
        <w:t>.</w:t>
      </w:r>
      <w:r w:rsidR="00DD790B" w:rsidRPr="001D27A8">
        <w:rPr>
          <w:rFonts w:ascii="Arial" w:hAnsi="Arial" w:cs="Arial"/>
          <w:sz w:val="22"/>
          <w:szCs w:val="22"/>
        </w:rPr>
        <w:t xml:space="preserve"> </w:t>
      </w:r>
      <w:r w:rsidRPr="001D27A8">
        <w:rPr>
          <w:rFonts w:ascii="Arial" w:hAnsi="Arial" w:cs="Arial"/>
          <w:sz w:val="22"/>
          <w:szCs w:val="22"/>
        </w:rPr>
        <w:t xml:space="preserve">2014. The ALS gene FUS regulates synaptic transmission at the Drosophila neuromuscular junction. </w:t>
      </w:r>
      <w:r w:rsidRPr="001D27A8">
        <w:rPr>
          <w:rStyle w:val="jrnl"/>
          <w:rFonts w:ascii="Arial" w:hAnsi="Arial" w:cs="Arial"/>
          <w:i/>
          <w:sz w:val="22"/>
          <w:szCs w:val="22"/>
          <w:u w:val="single"/>
        </w:rPr>
        <w:t>Hum Mol Genet</w:t>
      </w:r>
      <w:r w:rsidRPr="001D27A8">
        <w:rPr>
          <w:rStyle w:val="jrnl"/>
          <w:rFonts w:ascii="Arial" w:hAnsi="Arial" w:cs="Arial"/>
          <w:sz w:val="22"/>
          <w:szCs w:val="22"/>
        </w:rPr>
        <w:t xml:space="preserve"> </w:t>
      </w:r>
      <w:r w:rsidRPr="001D27A8">
        <w:rPr>
          <w:rFonts w:ascii="Arial" w:hAnsi="Arial" w:cs="Arial"/>
          <w:sz w:val="22"/>
          <w:szCs w:val="22"/>
        </w:rPr>
        <w:t>23:3810-22. PMCID:PMC4065154.</w:t>
      </w:r>
    </w:p>
    <w:p w14:paraId="2E0073C8" w14:textId="77777777" w:rsidR="00AA182A" w:rsidRPr="001D27A8" w:rsidRDefault="00AA182A" w:rsidP="00E063D2">
      <w:pPr>
        <w:spacing w:line="240" w:lineRule="auto"/>
        <w:rPr>
          <w:rFonts w:ascii="Arial" w:eastAsia="Times New Roman" w:hAnsi="Arial" w:cs="Arial"/>
        </w:rPr>
      </w:pPr>
    </w:p>
    <w:p w14:paraId="00454048" w14:textId="77777777" w:rsidR="004B7AEB" w:rsidRPr="001D27A8" w:rsidRDefault="00602550" w:rsidP="004B7AEB">
      <w:pPr>
        <w:shd w:val="clear" w:color="auto" w:fill="FFFFFF"/>
        <w:rPr>
          <w:rFonts w:ascii="Arial" w:hAnsi="Arial" w:cs="Arial"/>
        </w:rPr>
      </w:pPr>
      <w:hyperlink r:id="rId144" w:history="1">
        <w:r w:rsidR="004B7AEB" w:rsidRPr="001D27A8">
          <w:rPr>
            <w:rFonts w:ascii="Arial" w:hAnsi="Arial" w:cs="Arial"/>
          </w:rPr>
          <w:t>Paukert M</w:t>
        </w:r>
      </w:hyperlink>
      <w:r w:rsidR="004B7AEB" w:rsidRPr="001D27A8">
        <w:rPr>
          <w:rFonts w:ascii="Arial" w:hAnsi="Arial" w:cs="Arial"/>
        </w:rPr>
        <w:t xml:space="preserve">, </w:t>
      </w:r>
      <w:hyperlink r:id="rId145" w:history="1">
        <w:r w:rsidR="004B7AEB" w:rsidRPr="001D27A8">
          <w:rPr>
            <w:rFonts w:ascii="Arial" w:hAnsi="Arial" w:cs="Arial"/>
          </w:rPr>
          <w:t>Agarwal A</w:t>
        </w:r>
      </w:hyperlink>
      <w:r w:rsidR="004B7AEB" w:rsidRPr="001D27A8">
        <w:rPr>
          <w:rFonts w:ascii="Arial" w:hAnsi="Arial" w:cs="Arial"/>
        </w:rPr>
        <w:t xml:space="preserve">, </w:t>
      </w:r>
      <w:hyperlink r:id="rId146" w:history="1">
        <w:r w:rsidR="004B7AEB" w:rsidRPr="001D27A8">
          <w:rPr>
            <w:rFonts w:ascii="Arial" w:hAnsi="Arial" w:cs="Arial"/>
          </w:rPr>
          <w:t>Cha J</w:t>
        </w:r>
      </w:hyperlink>
      <w:r w:rsidR="004B7AEB" w:rsidRPr="001D27A8">
        <w:rPr>
          <w:rFonts w:ascii="Arial" w:hAnsi="Arial" w:cs="Arial"/>
        </w:rPr>
        <w:t xml:space="preserve">, </w:t>
      </w:r>
      <w:hyperlink r:id="rId147" w:history="1">
        <w:r w:rsidR="004B7AEB" w:rsidRPr="001D27A8">
          <w:rPr>
            <w:rFonts w:ascii="Arial" w:hAnsi="Arial" w:cs="Arial"/>
          </w:rPr>
          <w:t>Doze VA</w:t>
        </w:r>
      </w:hyperlink>
      <w:r w:rsidR="004B7AEB" w:rsidRPr="001D27A8">
        <w:rPr>
          <w:rFonts w:ascii="Arial" w:hAnsi="Arial" w:cs="Arial"/>
        </w:rPr>
        <w:t xml:space="preserve">, </w:t>
      </w:r>
      <w:hyperlink r:id="rId148" w:history="1">
        <w:r w:rsidR="004B7AEB" w:rsidRPr="001D27A8">
          <w:rPr>
            <w:rFonts w:ascii="Arial" w:hAnsi="Arial" w:cs="Arial"/>
          </w:rPr>
          <w:t>Kang JU</w:t>
        </w:r>
      </w:hyperlink>
      <w:r w:rsidR="004B7AEB" w:rsidRPr="001D27A8">
        <w:rPr>
          <w:rFonts w:ascii="Arial" w:hAnsi="Arial" w:cs="Arial"/>
        </w:rPr>
        <w:t xml:space="preserve">, </w:t>
      </w:r>
      <w:hyperlink r:id="rId149" w:history="1">
        <w:r w:rsidR="004B7AEB" w:rsidRPr="001D27A8">
          <w:rPr>
            <w:rStyle w:val="highlight2"/>
            <w:rFonts w:ascii="Arial" w:hAnsi="Arial" w:cs="Arial"/>
          </w:rPr>
          <w:t>Bergles DE</w:t>
        </w:r>
      </w:hyperlink>
      <w:r w:rsidR="004B7AEB" w:rsidRPr="001D27A8">
        <w:rPr>
          <w:rStyle w:val="highlight2"/>
          <w:rFonts w:ascii="Arial" w:hAnsi="Arial" w:cs="Arial"/>
        </w:rPr>
        <w:t>.</w:t>
      </w:r>
      <w:r w:rsidR="004B7AEB" w:rsidRPr="001D27A8">
        <w:rPr>
          <w:rFonts w:ascii="Arial" w:hAnsi="Arial" w:cs="Arial"/>
          <w:vertAlign w:val="superscript"/>
        </w:rPr>
        <w:t xml:space="preserve">. </w:t>
      </w:r>
      <w:r w:rsidR="004B7AEB" w:rsidRPr="001D27A8">
        <w:rPr>
          <w:rFonts w:ascii="Arial" w:hAnsi="Arial" w:cs="Arial"/>
        </w:rPr>
        <w:t xml:space="preserve">2014. Norepinephrine controls astroglial responsiveness to local circuit activity. </w:t>
      </w:r>
      <w:hyperlink r:id="rId150" w:tooltip="Neuron." w:history="1">
        <w:r w:rsidR="004B7AEB" w:rsidRPr="001D27A8">
          <w:rPr>
            <w:rFonts w:ascii="Arial" w:hAnsi="Arial" w:cs="Arial"/>
            <w:i/>
            <w:u w:val="single"/>
          </w:rPr>
          <w:t xml:space="preserve">Neuron </w:t>
        </w:r>
      </w:hyperlink>
      <w:r w:rsidR="004B7AEB" w:rsidRPr="001D27A8">
        <w:rPr>
          <w:rFonts w:ascii="Arial" w:hAnsi="Arial" w:cs="Arial"/>
        </w:rPr>
        <w:t>82:1263-70. PMCID:PMC4080721.</w:t>
      </w:r>
    </w:p>
    <w:p w14:paraId="4081C1E0" w14:textId="77777777" w:rsidR="002D3FF0" w:rsidRDefault="002D3FF0" w:rsidP="00E063D2">
      <w:pPr>
        <w:shd w:val="clear" w:color="auto" w:fill="FFFFFF"/>
        <w:rPr>
          <w:rFonts w:ascii="Arial" w:hAnsi="Arial" w:cs="Arial"/>
        </w:rPr>
      </w:pPr>
    </w:p>
    <w:p w14:paraId="2FFE8AEA" w14:textId="77777777" w:rsidR="004B7AEB" w:rsidRPr="001D27A8" w:rsidRDefault="004B7AEB" w:rsidP="004B7AEB">
      <w:pPr>
        <w:rPr>
          <w:rFonts w:ascii="Arial" w:hAnsi="Arial" w:cs="Arial"/>
        </w:rPr>
      </w:pPr>
      <w:r w:rsidRPr="001D27A8">
        <w:rPr>
          <w:rFonts w:ascii="Arial" w:hAnsi="Arial" w:cs="Arial"/>
        </w:rPr>
        <w:t xml:space="preserve">Riccomagno MM, Sun LO, Brady CM, Alexandropoulos, K, Seo S, Kurokawa M, Kolodkin AL. 2014.  Cas adaptor proteins organize the retinal ganglion cell layer downstream of integrin signaling. </w:t>
      </w:r>
      <w:r w:rsidRPr="001D27A8">
        <w:rPr>
          <w:rFonts w:ascii="Arial" w:hAnsi="Arial" w:cs="Arial"/>
          <w:i/>
          <w:u w:val="single"/>
        </w:rPr>
        <w:t>Neuron</w:t>
      </w:r>
      <w:r w:rsidRPr="001D27A8">
        <w:rPr>
          <w:rFonts w:ascii="Arial" w:hAnsi="Arial" w:cs="Arial"/>
        </w:rPr>
        <w:t xml:space="preserve"> 81:779-86. PMCID:PMC3988023.</w:t>
      </w:r>
    </w:p>
    <w:p w14:paraId="4CF7813F" w14:textId="77777777" w:rsidR="002D3FF0" w:rsidRDefault="002D3FF0" w:rsidP="00E063D2">
      <w:pPr>
        <w:shd w:val="clear" w:color="auto" w:fill="FFFFFF"/>
        <w:rPr>
          <w:rFonts w:ascii="Arial" w:hAnsi="Arial" w:cs="Arial"/>
        </w:rPr>
      </w:pPr>
    </w:p>
    <w:p w14:paraId="29D0EDA9" w14:textId="39C412C7" w:rsidR="004B7AEB" w:rsidRPr="004B7AEB"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 xml:space="preserve">Rutlin M, Ho C-Y, Abraira VE, Cassidy C, Woodbury CJ, Ginty DD. </w:t>
      </w:r>
      <w:r>
        <w:rPr>
          <w:rFonts w:ascii="Arial" w:hAnsi="Arial" w:cs="Arial"/>
          <w:sz w:val="22"/>
          <w:szCs w:val="22"/>
        </w:rPr>
        <w:t>2014.</w:t>
      </w:r>
      <w:r w:rsidRPr="001D27A8">
        <w:rPr>
          <w:rFonts w:ascii="Arial" w:hAnsi="Arial" w:cs="Arial"/>
          <w:sz w:val="22"/>
          <w:szCs w:val="22"/>
        </w:rPr>
        <w:t xml:space="preserve"> The cellular and molecular basis of direction selectivity of Aσ-LTMRs. </w:t>
      </w:r>
      <w:r w:rsidRPr="001D27A8">
        <w:rPr>
          <w:rFonts w:ascii="Arial" w:hAnsi="Arial" w:cs="Arial"/>
          <w:i/>
          <w:sz w:val="22"/>
          <w:szCs w:val="22"/>
          <w:u w:val="single"/>
        </w:rPr>
        <w:t>Cell</w:t>
      </w:r>
      <w:r>
        <w:rPr>
          <w:rFonts w:ascii="Arial" w:hAnsi="Arial" w:cs="Arial"/>
          <w:sz w:val="22"/>
          <w:szCs w:val="22"/>
        </w:rPr>
        <w:t xml:space="preserve"> 159:1640-51. </w:t>
      </w:r>
      <w:r w:rsidRPr="001D27A8">
        <w:rPr>
          <w:rFonts w:ascii="Arial" w:hAnsi="Arial" w:cs="Arial"/>
          <w:sz w:val="22"/>
          <w:szCs w:val="22"/>
        </w:rPr>
        <w:t xml:space="preserve"> PMCID:</w:t>
      </w:r>
      <w:r>
        <w:rPr>
          <w:rFonts w:ascii="Arial" w:hAnsi="Arial" w:cs="Arial"/>
          <w:sz w:val="22"/>
          <w:szCs w:val="22"/>
        </w:rPr>
        <w:t>PMC4297767.</w:t>
      </w:r>
      <w:r w:rsidRPr="001D27A8">
        <w:rPr>
          <w:rFonts w:ascii="Arial" w:hAnsi="Arial" w:cs="Arial"/>
          <w:sz w:val="22"/>
          <w:szCs w:val="22"/>
        </w:rPr>
        <w:t xml:space="preserve"> </w:t>
      </w:r>
    </w:p>
    <w:p w14:paraId="6BDA1432" w14:textId="77777777" w:rsidR="004B7AEB" w:rsidRPr="001D27A8" w:rsidRDefault="004B7AEB" w:rsidP="004B7AEB">
      <w:pPr>
        <w:rPr>
          <w:rFonts w:ascii="Arial" w:hAnsi="Arial" w:cs="Arial"/>
        </w:rPr>
      </w:pPr>
    </w:p>
    <w:p w14:paraId="2845A42C"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 xml:space="preserve">Wang SH, Celic I, Choi SY, Riccomagno M, Wang Q, Sun LO, Mitchell SP, Vasioukhin V, Huganir RL, </w:t>
      </w:r>
      <w:r w:rsidRPr="001D27A8">
        <w:rPr>
          <w:rFonts w:ascii="Arial" w:hAnsi="Arial" w:cs="Arial"/>
          <w:bCs/>
          <w:sz w:val="22"/>
          <w:szCs w:val="22"/>
        </w:rPr>
        <w:t>Kolodkin</w:t>
      </w:r>
      <w:r w:rsidRPr="001D27A8">
        <w:rPr>
          <w:rFonts w:ascii="Arial" w:hAnsi="Arial" w:cs="Arial"/>
          <w:sz w:val="22"/>
          <w:szCs w:val="22"/>
        </w:rPr>
        <w:t xml:space="preserve"> AL. 2014. </w:t>
      </w:r>
      <w:hyperlink r:id="rId151" w:history="1">
        <w:r w:rsidRPr="001D27A8">
          <w:rPr>
            <w:rStyle w:val="Hyperlink"/>
            <w:rFonts w:ascii="Arial" w:hAnsi="Arial" w:cs="Arial"/>
            <w:color w:val="auto"/>
            <w:sz w:val="22"/>
            <w:szCs w:val="22"/>
            <w:u w:val="none"/>
          </w:rPr>
          <w:t>Dlg5 regulates dendritic spine formation and synaptogenesis by controlling subcellular N-cadherin localization.</w:t>
        </w:r>
      </w:hyperlink>
      <w:r w:rsidRPr="001D27A8">
        <w:rPr>
          <w:rFonts w:ascii="Arial" w:hAnsi="Arial" w:cs="Arial"/>
          <w:sz w:val="22"/>
          <w:szCs w:val="22"/>
        </w:rPr>
        <w:t xml:space="preserve"> </w:t>
      </w:r>
      <w:r w:rsidRPr="001D27A8">
        <w:rPr>
          <w:rStyle w:val="jrnl"/>
          <w:rFonts w:ascii="Arial" w:hAnsi="Arial" w:cs="Arial"/>
          <w:i/>
          <w:sz w:val="22"/>
          <w:szCs w:val="22"/>
          <w:u w:val="single"/>
        </w:rPr>
        <w:t>J Neurosci</w:t>
      </w:r>
      <w:r w:rsidRPr="001D27A8">
        <w:rPr>
          <w:rFonts w:ascii="Arial" w:hAnsi="Arial" w:cs="Arial"/>
          <w:sz w:val="22"/>
          <w:szCs w:val="22"/>
        </w:rPr>
        <w:t xml:space="preserve"> 34:12745-61. PMCID:PMC4166160.</w:t>
      </w:r>
    </w:p>
    <w:p w14:paraId="2833A33A" w14:textId="77777777" w:rsidR="002D3FF0" w:rsidRDefault="002D3FF0" w:rsidP="00E063D2">
      <w:pPr>
        <w:shd w:val="clear" w:color="auto" w:fill="FFFFFF"/>
        <w:rPr>
          <w:rFonts w:ascii="Arial" w:hAnsi="Arial" w:cs="Arial"/>
        </w:rPr>
      </w:pPr>
    </w:p>
    <w:p w14:paraId="6009B9D1" w14:textId="47435DC6" w:rsidR="002D3FF0" w:rsidRPr="004B7AEB" w:rsidRDefault="004B7AEB" w:rsidP="00E063D2">
      <w:pPr>
        <w:shd w:val="clear" w:color="auto" w:fill="FFFFFF"/>
        <w:rPr>
          <w:rFonts w:ascii="Arial" w:hAnsi="Arial" w:cs="Arial"/>
          <w:u w:val="single"/>
        </w:rPr>
      </w:pPr>
      <w:r w:rsidRPr="004B7AEB">
        <w:rPr>
          <w:rFonts w:ascii="Arial" w:hAnsi="Arial" w:cs="Arial"/>
          <w:u w:val="single"/>
        </w:rPr>
        <w:t>2015</w:t>
      </w:r>
    </w:p>
    <w:p w14:paraId="33AFCE46" w14:textId="77777777" w:rsidR="00BC169F" w:rsidRPr="001D27A8" w:rsidRDefault="00BC169F" w:rsidP="00E063D2">
      <w:pPr>
        <w:shd w:val="clear" w:color="auto" w:fill="FFFFFF"/>
        <w:spacing w:line="240" w:lineRule="auto"/>
        <w:rPr>
          <w:rFonts w:ascii="Arial" w:hAnsi="Arial" w:cs="Arial"/>
          <w:bCs/>
        </w:rPr>
      </w:pPr>
    </w:p>
    <w:p w14:paraId="01D40673" w14:textId="5DB14B72" w:rsidR="00602550" w:rsidRPr="00602550" w:rsidRDefault="00602550" w:rsidP="00602550">
      <w:pPr>
        <w:spacing w:line="240" w:lineRule="auto"/>
        <w:rPr>
          <w:rFonts w:ascii="Arial" w:hAnsi="Arial" w:cs="Arial"/>
        </w:rPr>
      </w:pPr>
      <w:r w:rsidRPr="00602550">
        <w:rPr>
          <w:rFonts w:ascii="Arial" w:hAnsi="Arial" w:cs="Arial"/>
        </w:rPr>
        <w:t>Araki Y, Zeng M, Zhang M, H</w:t>
      </w:r>
      <w:r>
        <w:rPr>
          <w:rFonts w:ascii="Arial" w:hAnsi="Arial" w:cs="Arial"/>
        </w:rPr>
        <w:t>uganir</w:t>
      </w:r>
      <w:r w:rsidRPr="00602550">
        <w:rPr>
          <w:rFonts w:ascii="Arial" w:hAnsi="Arial" w:cs="Arial"/>
        </w:rPr>
        <w:t xml:space="preserve"> RL. 2015. Rapid dispersion of SynGAP from synaptic spines triggers AMPA receptor insertion and spine enlargement during LTP. </w:t>
      </w:r>
      <w:r w:rsidRPr="00602550">
        <w:rPr>
          <w:rFonts w:ascii="Arial" w:hAnsi="Arial" w:cs="Arial"/>
          <w:i/>
          <w:u w:val="single"/>
        </w:rPr>
        <w:t>Neuron</w:t>
      </w:r>
      <w:r w:rsidRPr="00602550">
        <w:rPr>
          <w:rFonts w:ascii="Arial" w:hAnsi="Arial" w:cs="Arial"/>
        </w:rPr>
        <w:t xml:space="preserve"> 85:173-89. PMCID:PMC4428669.</w:t>
      </w:r>
    </w:p>
    <w:p w14:paraId="3FEB3AC2" w14:textId="3E39EAAF" w:rsidR="00602550" w:rsidRPr="00602550" w:rsidRDefault="00602550" w:rsidP="00602550">
      <w:pPr>
        <w:spacing w:line="240" w:lineRule="auto"/>
        <w:rPr>
          <w:rFonts w:ascii="Arial" w:hAnsi="Arial" w:cs="Arial"/>
        </w:rPr>
      </w:pPr>
    </w:p>
    <w:p w14:paraId="4EED1CFB" w14:textId="4C2E5CBC" w:rsidR="00602550" w:rsidRPr="00602550" w:rsidRDefault="00602550" w:rsidP="00602550">
      <w:pPr>
        <w:spacing w:line="240" w:lineRule="auto"/>
        <w:rPr>
          <w:rFonts w:ascii="Arial" w:hAnsi="Arial" w:cs="Arial"/>
        </w:rPr>
      </w:pPr>
      <w:r w:rsidRPr="00602550">
        <w:rPr>
          <w:rFonts w:ascii="Arial" w:hAnsi="Arial" w:cs="Arial"/>
        </w:rPr>
        <w:t xml:space="preserve">Hand RA, Khalid S, Tam E, </w:t>
      </w:r>
      <w:r w:rsidRPr="00602550">
        <w:rPr>
          <w:rFonts w:ascii="Arial" w:hAnsi="Arial" w:cs="Arial"/>
          <w:bCs/>
        </w:rPr>
        <w:t>K</w:t>
      </w:r>
      <w:r>
        <w:rPr>
          <w:rFonts w:ascii="Arial" w:hAnsi="Arial" w:cs="Arial"/>
          <w:bCs/>
        </w:rPr>
        <w:t>olodkin</w:t>
      </w:r>
      <w:r w:rsidRPr="00602550">
        <w:rPr>
          <w:rFonts w:ascii="Arial" w:hAnsi="Arial" w:cs="Arial"/>
          <w:bCs/>
        </w:rPr>
        <w:t xml:space="preserve"> AL. 2015.</w:t>
      </w:r>
      <w:r w:rsidRPr="00602550">
        <w:rPr>
          <w:rFonts w:ascii="Arial" w:hAnsi="Arial" w:cs="Arial"/>
        </w:rPr>
        <w:t xml:space="preserve"> </w:t>
      </w:r>
      <w:hyperlink r:id="rId152" w:history="1">
        <w:r w:rsidRPr="00602550">
          <w:rPr>
            <w:rFonts w:ascii="Arial" w:hAnsi="Arial" w:cs="Arial"/>
          </w:rPr>
          <w:t>Axon dynamics during neocortical laminar innervation.</w:t>
        </w:r>
      </w:hyperlink>
      <w:r w:rsidRPr="00602550">
        <w:rPr>
          <w:rFonts w:ascii="Arial" w:hAnsi="Arial" w:cs="Arial"/>
        </w:rPr>
        <w:t xml:space="preserve"> </w:t>
      </w:r>
      <w:r w:rsidRPr="00602550">
        <w:rPr>
          <w:rStyle w:val="jrnl"/>
          <w:rFonts w:ascii="Arial" w:hAnsi="Arial" w:cs="Arial"/>
          <w:i/>
          <w:u w:val="single"/>
        </w:rPr>
        <w:t>Cell Rep</w:t>
      </w:r>
      <w:r w:rsidRPr="00602550">
        <w:rPr>
          <w:rFonts w:ascii="Arial" w:hAnsi="Arial" w:cs="Arial"/>
        </w:rPr>
        <w:t xml:space="preserve"> 12:172-82. PMCID:PMC4517581.</w:t>
      </w:r>
    </w:p>
    <w:p w14:paraId="6F83D977" w14:textId="303AAF9B" w:rsidR="00602550" w:rsidRPr="00602550" w:rsidRDefault="00602550" w:rsidP="00602550">
      <w:pPr>
        <w:spacing w:line="240" w:lineRule="auto"/>
        <w:rPr>
          <w:rFonts w:ascii="Arial" w:hAnsi="Arial" w:cs="Arial"/>
        </w:rPr>
      </w:pPr>
    </w:p>
    <w:p w14:paraId="566F8D12" w14:textId="6555E56E" w:rsidR="00602550" w:rsidRPr="00602550" w:rsidRDefault="00602550" w:rsidP="00602550">
      <w:pPr>
        <w:spacing w:line="240" w:lineRule="auto"/>
        <w:rPr>
          <w:rFonts w:ascii="Arial" w:hAnsi="Arial" w:cs="Arial"/>
        </w:rPr>
      </w:pPr>
      <w:r w:rsidRPr="00602550">
        <w:rPr>
          <w:rFonts w:ascii="Arial" w:eastAsia="Times New Roman" w:hAnsi="Arial" w:cs="Arial"/>
        </w:rPr>
        <w:t>Jin J, Peng Q, Hou Z, Jiang M, Wang X, Langseth AJ, Tao M, Barker PB, Mori S, B</w:t>
      </w:r>
      <w:r>
        <w:rPr>
          <w:rFonts w:ascii="Arial" w:eastAsia="Times New Roman" w:hAnsi="Arial" w:cs="Arial"/>
        </w:rPr>
        <w:t xml:space="preserve">ergles </w:t>
      </w:r>
      <w:r w:rsidRPr="00602550">
        <w:rPr>
          <w:rFonts w:ascii="Arial" w:eastAsia="Times New Roman" w:hAnsi="Arial" w:cs="Arial"/>
        </w:rPr>
        <w:t xml:space="preserve">DE, Ross CA, Detloff PJ, Zhang J, Duan W. 2015. Early white matter abnormalities, progressive brain pathology and motor deficits in a novel knock-in mouse model of Huntington's disease. </w:t>
      </w:r>
      <w:r w:rsidRPr="00602550">
        <w:rPr>
          <w:rFonts w:ascii="Arial" w:eastAsia="Times New Roman" w:hAnsi="Arial" w:cs="Arial"/>
          <w:i/>
          <w:u w:val="single"/>
        </w:rPr>
        <w:t>Human Mol Gen</w:t>
      </w:r>
      <w:r w:rsidRPr="00602550">
        <w:rPr>
          <w:rFonts w:ascii="Arial" w:eastAsia="Times New Roman" w:hAnsi="Arial" w:cs="Arial"/>
        </w:rPr>
        <w:t xml:space="preserve"> 24:2508-27. PMCID:PMC</w:t>
      </w:r>
      <w:r w:rsidRPr="00602550">
        <w:rPr>
          <w:rFonts w:ascii="Arial" w:hAnsi="Arial" w:cs="Arial"/>
        </w:rPr>
        <w:t>4383863.</w:t>
      </w:r>
    </w:p>
    <w:p w14:paraId="22D74A50" w14:textId="74887690" w:rsidR="00602550" w:rsidRPr="00602550" w:rsidRDefault="00602550" w:rsidP="00602550">
      <w:pPr>
        <w:pStyle w:val="Title1"/>
        <w:shd w:val="clear" w:color="auto" w:fill="FFFFFF"/>
        <w:spacing w:before="0" w:beforeAutospacing="0" w:after="0" w:afterAutospacing="0"/>
        <w:rPr>
          <w:rFonts w:ascii="Arial" w:hAnsi="Arial" w:cs="Arial"/>
          <w:sz w:val="22"/>
          <w:szCs w:val="22"/>
        </w:rPr>
      </w:pPr>
      <w:r w:rsidRPr="00602550">
        <w:rPr>
          <w:rFonts w:ascii="Arial" w:hAnsi="Arial" w:cs="Arial"/>
          <w:sz w:val="22"/>
          <w:szCs w:val="22"/>
        </w:rPr>
        <w:t xml:space="preserve">Mills EA, Davis CH, Bushong EA, Boassa D, Kim KY, Ellisman MH, Marsh-Armstrong N. 2015. Astrocytes phagocytose focal dystrophies from shortening myelin segments in the optic nerve of Xenopus laevis at metamorphosis. </w:t>
      </w:r>
      <w:r w:rsidRPr="00602550">
        <w:rPr>
          <w:rFonts w:ascii="Arial" w:hAnsi="Arial" w:cs="Arial"/>
          <w:i/>
          <w:sz w:val="22"/>
          <w:szCs w:val="22"/>
          <w:u w:val="single"/>
        </w:rPr>
        <w:t>Proc Natl Acad Sci</w:t>
      </w:r>
      <w:r w:rsidRPr="00602550">
        <w:rPr>
          <w:rFonts w:ascii="Arial" w:hAnsi="Arial" w:cs="Arial"/>
          <w:sz w:val="22"/>
          <w:szCs w:val="22"/>
        </w:rPr>
        <w:t xml:space="preserve"> 112:10509-14. PMCID:PMC4547286.</w:t>
      </w:r>
    </w:p>
    <w:p w14:paraId="17769578" w14:textId="77777777" w:rsidR="00602550" w:rsidRPr="00602550" w:rsidRDefault="00602550" w:rsidP="00727093">
      <w:pPr>
        <w:shd w:val="clear" w:color="auto" w:fill="FFFFFF"/>
        <w:spacing w:line="240" w:lineRule="auto"/>
      </w:pPr>
    </w:p>
    <w:p w14:paraId="26F78C74" w14:textId="77777777" w:rsidR="00602550" w:rsidRPr="00602550" w:rsidRDefault="00602550" w:rsidP="00727093">
      <w:pPr>
        <w:shd w:val="clear" w:color="auto" w:fill="FFFFFF"/>
        <w:spacing w:line="240" w:lineRule="auto"/>
      </w:pPr>
    </w:p>
    <w:p w14:paraId="4A4C3F10" w14:textId="3B50D491" w:rsidR="00727093" w:rsidRPr="00602550" w:rsidRDefault="00602550" w:rsidP="00727093">
      <w:pPr>
        <w:shd w:val="clear" w:color="auto" w:fill="FFFFFF"/>
        <w:spacing w:line="240" w:lineRule="auto"/>
        <w:rPr>
          <w:rFonts w:ascii="Arial" w:eastAsia="Times New Roman" w:hAnsi="Arial" w:cs="Arial"/>
          <w:color w:val="000000" w:themeColor="text1"/>
        </w:rPr>
      </w:pPr>
      <w:hyperlink r:id="rId153" w:history="1">
        <w:r w:rsidR="00727093" w:rsidRPr="00602550">
          <w:rPr>
            <w:rFonts w:ascii="Arial" w:eastAsia="Times New Roman" w:hAnsi="Arial" w:cs="Arial"/>
            <w:color w:val="000000" w:themeColor="text1"/>
          </w:rPr>
          <w:t>Ng KL</w:t>
        </w:r>
      </w:hyperlink>
      <w:r w:rsidR="00727093" w:rsidRPr="00602550">
        <w:rPr>
          <w:rFonts w:ascii="Arial" w:eastAsia="Times New Roman" w:hAnsi="Arial" w:cs="Arial"/>
          <w:color w:val="000000" w:themeColor="text1"/>
        </w:rPr>
        <w:t xml:space="preserve">, </w:t>
      </w:r>
      <w:hyperlink r:id="rId154" w:history="1">
        <w:r w:rsidR="00727093" w:rsidRPr="00602550">
          <w:rPr>
            <w:rFonts w:ascii="Arial" w:eastAsia="Times New Roman" w:hAnsi="Arial" w:cs="Arial"/>
            <w:color w:val="000000" w:themeColor="text1"/>
          </w:rPr>
          <w:t>Gibson EM</w:t>
        </w:r>
      </w:hyperlink>
      <w:r w:rsidR="00727093" w:rsidRPr="00602550">
        <w:rPr>
          <w:rFonts w:ascii="Arial" w:eastAsia="Times New Roman" w:hAnsi="Arial" w:cs="Arial"/>
          <w:color w:val="000000" w:themeColor="text1"/>
        </w:rPr>
        <w:t xml:space="preserve">, </w:t>
      </w:r>
      <w:hyperlink r:id="rId155" w:history="1">
        <w:r w:rsidR="00727093" w:rsidRPr="00602550">
          <w:rPr>
            <w:rFonts w:ascii="Arial" w:eastAsia="Times New Roman" w:hAnsi="Arial" w:cs="Arial"/>
            <w:color w:val="000000" w:themeColor="text1"/>
          </w:rPr>
          <w:t>Hubbard R</w:t>
        </w:r>
      </w:hyperlink>
      <w:r w:rsidR="00727093" w:rsidRPr="00602550">
        <w:rPr>
          <w:rFonts w:ascii="Arial" w:eastAsia="Times New Roman" w:hAnsi="Arial" w:cs="Arial"/>
          <w:color w:val="000000" w:themeColor="text1"/>
        </w:rPr>
        <w:t xml:space="preserve">, </w:t>
      </w:r>
      <w:hyperlink r:id="rId156" w:history="1">
        <w:r w:rsidR="00727093" w:rsidRPr="00602550">
          <w:rPr>
            <w:rFonts w:ascii="Arial" w:eastAsia="Times New Roman" w:hAnsi="Arial" w:cs="Arial"/>
            <w:color w:val="000000" w:themeColor="text1"/>
          </w:rPr>
          <w:t>Yang J</w:t>
        </w:r>
      </w:hyperlink>
      <w:r w:rsidR="00727093" w:rsidRPr="00602550">
        <w:rPr>
          <w:rFonts w:ascii="Arial" w:eastAsia="Times New Roman" w:hAnsi="Arial" w:cs="Arial"/>
          <w:color w:val="000000" w:themeColor="text1"/>
        </w:rPr>
        <w:t xml:space="preserve">, </w:t>
      </w:r>
      <w:hyperlink r:id="rId157" w:history="1">
        <w:r w:rsidR="00727093" w:rsidRPr="00602550">
          <w:rPr>
            <w:rFonts w:ascii="Arial" w:eastAsia="Times New Roman" w:hAnsi="Arial" w:cs="Arial"/>
            <w:color w:val="000000" w:themeColor="text1"/>
          </w:rPr>
          <w:t>Caffo B</w:t>
        </w:r>
      </w:hyperlink>
      <w:r w:rsidR="00727093" w:rsidRPr="00602550">
        <w:rPr>
          <w:rFonts w:ascii="Arial" w:eastAsia="Times New Roman" w:hAnsi="Arial" w:cs="Arial"/>
          <w:color w:val="000000" w:themeColor="text1"/>
        </w:rPr>
        <w:t xml:space="preserve">, </w:t>
      </w:r>
      <w:hyperlink r:id="rId158" w:history="1">
        <w:r w:rsidR="00727093" w:rsidRPr="00602550">
          <w:rPr>
            <w:rFonts w:ascii="Arial" w:eastAsia="Times New Roman" w:hAnsi="Arial" w:cs="Arial"/>
            <w:color w:val="000000" w:themeColor="text1"/>
          </w:rPr>
          <w:t>O'Brien RJ</w:t>
        </w:r>
      </w:hyperlink>
      <w:r w:rsidR="00727093" w:rsidRPr="00602550">
        <w:rPr>
          <w:rFonts w:ascii="Arial" w:eastAsia="Times New Roman" w:hAnsi="Arial" w:cs="Arial"/>
          <w:color w:val="000000" w:themeColor="text1"/>
        </w:rPr>
        <w:t xml:space="preserve">, </w:t>
      </w:r>
      <w:hyperlink r:id="rId159" w:history="1">
        <w:r w:rsidR="00727093" w:rsidRPr="00602550">
          <w:rPr>
            <w:rFonts w:ascii="Arial" w:eastAsia="Times New Roman" w:hAnsi="Arial" w:cs="Arial"/>
            <w:color w:val="000000" w:themeColor="text1"/>
          </w:rPr>
          <w:t>Krakauer JW</w:t>
        </w:r>
      </w:hyperlink>
      <w:r w:rsidR="00727093" w:rsidRPr="00602550">
        <w:rPr>
          <w:rFonts w:ascii="Arial" w:eastAsia="Times New Roman" w:hAnsi="Arial" w:cs="Arial"/>
          <w:color w:val="000000" w:themeColor="text1"/>
        </w:rPr>
        <w:t xml:space="preserve">, </w:t>
      </w:r>
      <w:hyperlink r:id="rId160" w:history="1">
        <w:r w:rsidR="00727093" w:rsidRPr="00602550">
          <w:rPr>
            <w:rFonts w:ascii="Arial" w:eastAsia="Times New Roman" w:hAnsi="Arial" w:cs="Arial"/>
            <w:color w:val="000000" w:themeColor="text1"/>
          </w:rPr>
          <w:t>Zeiler SR</w:t>
        </w:r>
      </w:hyperlink>
      <w:r w:rsidR="00727093" w:rsidRPr="00602550">
        <w:rPr>
          <w:rFonts w:ascii="Arial" w:eastAsia="Times New Roman" w:hAnsi="Arial" w:cs="Arial"/>
          <w:color w:val="000000" w:themeColor="text1"/>
        </w:rPr>
        <w:t xml:space="preserve">. 2015. </w:t>
      </w:r>
      <w:r w:rsidR="00727093" w:rsidRPr="00602550">
        <w:rPr>
          <w:rFonts w:ascii="Arial" w:eastAsia="Times New Roman" w:hAnsi="Arial" w:cs="Arial"/>
          <w:bCs/>
          <w:color w:val="000000" w:themeColor="text1"/>
          <w:kern w:val="36"/>
        </w:rPr>
        <w:t xml:space="preserve">Fluoxetine maintains a state of heightened responsiveness to motor training early after stroke in a mouse model. </w:t>
      </w:r>
      <w:hyperlink r:id="rId161" w:tooltip="Stroke." w:history="1">
        <w:r w:rsidR="00727093" w:rsidRPr="00602550">
          <w:rPr>
            <w:rFonts w:ascii="Arial" w:eastAsia="Times New Roman" w:hAnsi="Arial" w:cs="Arial"/>
            <w:i/>
            <w:color w:val="000000" w:themeColor="text1"/>
            <w:u w:val="single"/>
          </w:rPr>
          <w:t>Stroke</w:t>
        </w:r>
      </w:hyperlink>
      <w:r w:rsidR="00727093" w:rsidRPr="00602550">
        <w:rPr>
          <w:rFonts w:ascii="Arial" w:eastAsia="Times New Roman" w:hAnsi="Arial" w:cs="Arial"/>
          <w:color w:val="000000" w:themeColor="text1"/>
        </w:rPr>
        <w:t xml:space="preserve"> 46:2951-60. PMCID:</w:t>
      </w:r>
      <w:hyperlink r:id="rId162" w:history="1">
        <w:r w:rsidR="00727093" w:rsidRPr="00602550">
          <w:rPr>
            <w:rFonts w:ascii="Arial" w:eastAsia="Times New Roman" w:hAnsi="Arial" w:cs="Arial"/>
            <w:color w:val="000000" w:themeColor="text1"/>
          </w:rPr>
          <w:t>PMC4934654</w:t>
        </w:r>
      </w:hyperlink>
      <w:r w:rsidR="00727093" w:rsidRPr="00602550">
        <w:rPr>
          <w:rFonts w:ascii="Arial" w:eastAsia="Times New Roman" w:hAnsi="Arial" w:cs="Arial"/>
          <w:color w:val="000000" w:themeColor="text1"/>
        </w:rPr>
        <w:t>.</w:t>
      </w:r>
    </w:p>
    <w:p w14:paraId="66C5B8B7" w14:textId="77DBA44A" w:rsidR="00727093" w:rsidRPr="00602550" w:rsidRDefault="00727093" w:rsidP="00E063D2">
      <w:pPr>
        <w:spacing w:line="240" w:lineRule="auto"/>
        <w:rPr>
          <w:rFonts w:ascii="Arial" w:hAnsi="Arial" w:cs="Arial"/>
          <w:bCs/>
        </w:rPr>
      </w:pPr>
    </w:p>
    <w:p w14:paraId="3AF94CB9" w14:textId="2FA876B0" w:rsidR="00325783" w:rsidRPr="00602550" w:rsidRDefault="007E73E2" w:rsidP="00325783">
      <w:pPr>
        <w:shd w:val="clear" w:color="auto" w:fill="FFFFFF"/>
        <w:rPr>
          <w:rFonts w:ascii="Arial" w:eastAsia="Times New Roman" w:hAnsi="Arial" w:cs="Arial"/>
        </w:rPr>
      </w:pPr>
      <w:r w:rsidRPr="00602550">
        <w:rPr>
          <w:rFonts w:ascii="Arial" w:hAnsi="Arial" w:cs="Arial"/>
          <w:bCs/>
        </w:rPr>
        <w:t>Otsu Y, Couchman K, Lyons DG, Collot M, Agarwal A, Mallet J-M, Pfrieger FW, B</w:t>
      </w:r>
      <w:r w:rsidR="00DE7658" w:rsidRPr="00602550">
        <w:rPr>
          <w:rFonts w:ascii="Arial" w:hAnsi="Arial" w:cs="Arial"/>
          <w:bCs/>
        </w:rPr>
        <w:t>ergles</w:t>
      </w:r>
      <w:r w:rsidRPr="00602550">
        <w:rPr>
          <w:rFonts w:ascii="Arial" w:hAnsi="Arial" w:cs="Arial"/>
          <w:bCs/>
        </w:rPr>
        <w:t xml:space="preserve"> DE, Charpak S. </w:t>
      </w:r>
      <w:r w:rsidR="00325783" w:rsidRPr="00602550">
        <w:rPr>
          <w:rFonts w:ascii="Arial" w:hAnsi="Arial" w:cs="Arial"/>
          <w:bCs/>
        </w:rPr>
        <w:t>2015.</w:t>
      </w:r>
      <w:r w:rsidRPr="00602550">
        <w:rPr>
          <w:rFonts w:ascii="Arial" w:hAnsi="Arial" w:cs="Arial"/>
          <w:bCs/>
        </w:rPr>
        <w:t xml:space="preserve"> Calcium dynamics in astrocyte processes during neurovascular coupling. </w:t>
      </w:r>
      <w:r w:rsidRPr="00602550">
        <w:rPr>
          <w:rFonts w:ascii="Arial" w:hAnsi="Arial" w:cs="Arial"/>
          <w:bCs/>
          <w:i/>
          <w:u w:val="single"/>
        </w:rPr>
        <w:t>Nat Neurosci</w:t>
      </w:r>
      <w:r w:rsidRPr="00602550">
        <w:rPr>
          <w:rFonts w:ascii="Arial" w:hAnsi="Arial" w:cs="Arial"/>
          <w:bCs/>
        </w:rPr>
        <w:t xml:space="preserve">. </w:t>
      </w:r>
      <w:r w:rsidR="00325783" w:rsidRPr="00602550">
        <w:rPr>
          <w:rFonts w:ascii="Arial" w:hAnsi="Arial" w:cs="Arial"/>
          <w:bCs/>
        </w:rPr>
        <w:t xml:space="preserve">18:210-8. </w:t>
      </w:r>
      <w:r w:rsidR="00325783" w:rsidRPr="00602550">
        <w:rPr>
          <w:rFonts w:ascii="Arial" w:eastAsia="Times New Roman" w:hAnsi="Arial" w:cs="Arial"/>
        </w:rPr>
        <w:t>PMCID:</w:t>
      </w:r>
      <w:hyperlink r:id="rId163" w:history="1">
        <w:r w:rsidR="00325783" w:rsidRPr="00602550">
          <w:rPr>
            <w:rFonts w:ascii="Arial" w:eastAsia="Times New Roman" w:hAnsi="Arial" w:cs="Arial"/>
          </w:rPr>
          <w:t>PMC4651918</w:t>
        </w:r>
      </w:hyperlink>
      <w:r w:rsidR="00602550" w:rsidRPr="00602550">
        <w:rPr>
          <w:rFonts w:ascii="Arial" w:eastAsia="Times New Roman" w:hAnsi="Arial" w:cs="Arial"/>
        </w:rPr>
        <w:t>.</w:t>
      </w:r>
    </w:p>
    <w:p w14:paraId="6CDDFEC0" w14:textId="1B82EA2A" w:rsidR="00602550" w:rsidRPr="00602550" w:rsidRDefault="00602550" w:rsidP="00325783">
      <w:pPr>
        <w:shd w:val="clear" w:color="auto" w:fill="FFFFFF"/>
        <w:rPr>
          <w:rFonts w:ascii="Arial" w:eastAsia="Times New Roman" w:hAnsi="Arial" w:cs="Arial"/>
        </w:rPr>
      </w:pPr>
    </w:p>
    <w:p w14:paraId="085DFBA4" w14:textId="708AFE9D" w:rsidR="00602550" w:rsidRPr="00602550" w:rsidRDefault="00602550" w:rsidP="00325783">
      <w:pPr>
        <w:shd w:val="clear" w:color="auto" w:fill="FFFFFF"/>
        <w:rPr>
          <w:rFonts w:ascii="Arial" w:eastAsia="Times New Roman" w:hAnsi="Arial" w:cs="Arial"/>
        </w:rPr>
      </w:pPr>
      <w:r w:rsidRPr="00602550">
        <w:rPr>
          <w:rFonts w:ascii="Arial" w:eastAsia="Times New Roman" w:hAnsi="Arial" w:cs="Arial"/>
        </w:rPr>
        <w:t>Placone AL, McGuiggan PM, B</w:t>
      </w:r>
      <w:r>
        <w:rPr>
          <w:rFonts w:ascii="Arial" w:eastAsia="Times New Roman" w:hAnsi="Arial" w:cs="Arial"/>
        </w:rPr>
        <w:t xml:space="preserve">ergles </w:t>
      </w:r>
      <w:r w:rsidRPr="00602550">
        <w:rPr>
          <w:rFonts w:ascii="Arial" w:eastAsia="Times New Roman" w:hAnsi="Arial" w:cs="Arial"/>
        </w:rPr>
        <w:t>DE, Guerrero-Cazares H, Quiñones-Hinojosa A, Searson PC. 2015. Human astrocytes develop physiological morphology and remain quiescent in a novel 3D matrix.  </w:t>
      </w:r>
      <w:r w:rsidRPr="00602550">
        <w:rPr>
          <w:rFonts w:ascii="Arial" w:eastAsia="Times New Roman" w:hAnsi="Arial" w:cs="Arial"/>
          <w:i/>
          <w:u w:val="single"/>
        </w:rPr>
        <w:t>Biomaterials</w:t>
      </w:r>
      <w:r w:rsidRPr="00602550">
        <w:rPr>
          <w:rFonts w:ascii="Arial" w:eastAsia="Times New Roman" w:hAnsi="Arial" w:cs="Arial"/>
        </w:rPr>
        <w:t xml:space="preserve"> 42: 134-143. PMCID:PMC4279107.</w:t>
      </w:r>
    </w:p>
    <w:p w14:paraId="5DC5AFF9" w14:textId="77777777" w:rsidR="00602550" w:rsidRPr="00602550" w:rsidRDefault="00602550" w:rsidP="00325783">
      <w:pPr>
        <w:shd w:val="clear" w:color="auto" w:fill="FFFFFF"/>
        <w:rPr>
          <w:rFonts w:ascii="Arial" w:eastAsia="Times New Roman" w:hAnsi="Arial" w:cs="Arial"/>
        </w:rPr>
      </w:pPr>
    </w:p>
    <w:p w14:paraId="7E713F7B" w14:textId="0DA9EDD3" w:rsidR="004B7AEB" w:rsidRPr="00602550" w:rsidRDefault="00602550" w:rsidP="00E063D2">
      <w:pPr>
        <w:spacing w:line="240" w:lineRule="auto"/>
        <w:rPr>
          <w:rFonts w:ascii="Arial" w:hAnsi="Arial" w:cs="Arial"/>
          <w:bCs/>
        </w:rPr>
      </w:pPr>
      <w:r w:rsidRPr="00602550">
        <w:rPr>
          <w:rFonts w:ascii="Arial" w:eastAsia="Times New Roman" w:hAnsi="Arial" w:cs="Arial"/>
        </w:rPr>
        <w:t>Rosa JM, Bos R, Sack GS, Fortuny C, Agarwal A, B</w:t>
      </w:r>
      <w:r>
        <w:rPr>
          <w:rFonts w:ascii="Arial" w:eastAsia="Times New Roman" w:hAnsi="Arial" w:cs="Arial"/>
        </w:rPr>
        <w:t>ergles</w:t>
      </w:r>
      <w:r w:rsidRPr="00602550">
        <w:rPr>
          <w:rFonts w:ascii="Arial" w:eastAsia="Times New Roman" w:hAnsi="Arial" w:cs="Arial"/>
        </w:rPr>
        <w:t xml:space="preserve"> DE, Flannery JG, and Feller MB. 2015. Neuron-glia signaling in developing retina mediated by neurotransmitter spillover.  </w:t>
      </w:r>
      <w:r w:rsidRPr="00602550">
        <w:rPr>
          <w:rFonts w:ascii="Arial" w:eastAsia="Times New Roman" w:hAnsi="Arial" w:cs="Arial"/>
          <w:i/>
          <w:u w:val="single"/>
        </w:rPr>
        <w:t>ELife</w:t>
      </w:r>
      <w:r w:rsidRPr="00602550">
        <w:rPr>
          <w:rFonts w:ascii="Arial" w:eastAsia="Times New Roman" w:hAnsi="Arial" w:cs="Arial"/>
        </w:rPr>
        <w:t xml:space="preserve"> </w:t>
      </w:r>
      <w:r w:rsidRPr="00602550">
        <w:rPr>
          <w:rStyle w:val="highwire-doi-cite-as-data"/>
          <w:rFonts w:ascii="Arial" w:hAnsi="Arial" w:cs="Arial"/>
          <w:color w:val="00000F"/>
          <w:lang w:val="en"/>
        </w:rPr>
        <w:t>4:e09590</w:t>
      </w:r>
      <w:r w:rsidRPr="00602550">
        <w:rPr>
          <w:rFonts w:ascii="Arial" w:hAnsi="Arial" w:cs="Arial"/>
        </w:rPr>
        <w:t xml:space="preserve">. </w:t>
      </w:r>
      <w:r w:rsidRPr="00602550">
        <w:rPr>
          <w:rFonts w:ascii="Arial" w:eastAsia="Times New Roman" w:hAnsi="Arial" w:cs="Arial"/>
        </w:rPr>
        <w:t>PMCID:PMC4566075.</w:t>
      </w:r>
    </w:p>
    <w:p w14:paraId="7F72909E" w14:textId="6922F7E7" w:rsidR="00727093" w:rsidRPr="00602550" w:rsidRDefault="00727093" w:rsidP="00E063D2">
      <w:pPr>
        <w:spacing w:line="240" w:lineRule="auto"/>
        <w:rPr>
          <w:rFonts w:ascii="Arial" w:hAnsi="Arial" w:cs="Arial"/>
          <w:bCs/>
        </w:rPr>
      </w:pPr>
    </w:p>
    <w:p w14:paraId="555BA77A" w14:textId="03FCBBF4" w:rsidR="00727093" w:rsidRPr="00602550" w:rsidRDefault="00602550" w:rsidP="00727093">
      <w:pPr>
        <w:shd w:val="clear" w:color="auto" w:fill="FFFFFF"/>
        <w:spacing w:line="240" w:lineRule="auto"/>
        <w:rPr>
          <w:rFonts w:ascii="Arial" w:eastAsia="Times New Roman" w:hAnsi="Arial" w:cs="Arial"/>
          <w:color w:val="000000" w:themeColor="text1"/>
        </w:rPr>
      </w:pPr>
      <w:hyperlink r:id="rId164" w:history="1">
        <w:r w:rsidR="00727093" w:rsidRPr="00602550">
          <w:rPr>
            <w:rFonts w:ascii="Arial" w:hAnsi="Arial" w:cs="Arial"/>
            <w:color w:val="000000" w:themeColor="text1"/>
          </w:rPr>
          <w:t>Rylkova D</w:t>
        </w:r>
      </w:hyperlink>
      <w:r w:rsidR="00727093" w:rsidRPr="00602550">
        <w:rPr>
          <w:rFonts w:ascii="Arial" w:hAnsi="Arial" w:cs="Arial"/>
          <w:color w:val="000000" w:themeColor="text1"/>
        </w:rPr>
        <w:t xml:space="preserve">, </w:t>
      </w:r>
      <w:hyperlink r:id="rId165" w:history="1">
        <w:r w:rsidR="00727093" w:rsidRPr="00602550">
          <w:rPr>
            <w:rFonts w:ascii="Arial" w:hAnsi="Arial" w:cs="Arial"/>
            <w:color w:val="000000" w:themeColor="text1"/>
          </w:rPr>
          <w:t>Crank AR</w:t>
        </w:r>
      </w:hyperlink>
      <w:r w:rsidR="00727093" w:rsidRPr="00602550">
        <w:rPr>
          <w:rFonts w:ascii="Arial" w:hAnsi="Arial" w:cs="Arial"/>
          <w:i/>
          <w:color w:val="000000" w:themeColor="text1"/>
        </w:rPr>
        <w:t xml:space="preserve">, </w:t>
      </w:r>
      <w:hyperlink r:id="rId166" w:history="1">
        <w:r w:rsidR="00727093" w:rsidRPr="00602550">
          <w:rPr>
            <w:rStyle w:val="highlight2"/>
            <w:rFonts w:ascii="Arial" w:hAnsi="Arial" w:cs="Arial"/>
            <w:color w:val="000000" w:themeColor="text1"/>
          </w:rPr>
          <w:t>Linden DJ</w:t>
        </w:r>
      </w:hyperlink>
      <w:r w:rsidR="00727093" w:rsidRPr="00602550">
        <w:rPr>
          <w:rFonts w:ascii="Arial" w:hAnsi="Arial" w:cs="Arial"/>
          <w:color w:val="000000" w:themeColor="text1"/>
        </w:rPr>
        <w:t xml:space="preserve">. 2015. Chronic in vivo imaging of ponto-cerebellar mossy fibers reveals morphological stability during whisker sensory manipulation in the adult rat. </w:t>
      </w:r>
      <w:hyperlink r:id="rId167" w:tooltip="eNeuro." w:history="1">
        <w:r w:rsidR="00727093" w:rsidRPr="00602550">
          <w:rPr>
            <w:rFonts w:ascii="Arial" w:hAnsi="Arial" w:cs="Arial"/>
            <w:i/>
            <w:color w:val="000000" w:themeColor="text1"/>
            <w:u w:val="single"/>
          </w:rPr>
          <w:t>eNeuro</w:t>
        </w:r>
      </w:hyperlink>
      <w:r w:rsidR="00727093" w:rsidRPr="00602550">
        <w:rPr>
          <w:rFonts w:ascii="Arial" w:hAnsi="Arial" w:cs="Arial"/>
          <w:color w:val="000000" w:themeColor="text1"/>
        </w:rPr>
        <w:t xml:space="preserve"> 2(6): 10.1523/ENEURO.0075-15.2015. </w:t>
      </w:r>
      <w:r w:rsidR="00727093" w:rsidRPr="00602550">
        <w:rPr>
          <w:rFonts w:ascii="Arial" w:eastAsia="Times New Roman" w:hAnsi="Arial" w:cs="Arial"/>
          <w:color w:val="000000" w:themeColor="text1"/>
        </w:rPr>
        <w:t xml:space="preserve">PMCID: </w:t>
      </w:r>
      <w:hyperlink r:id="rId168" w:history="1">
        <w:r w:rsidR="00727093" w:rsidRPr="00602550">
          <w:rPr>
            <w:rFonts w:ascii="Arial" w:eastAsia="Times New Roman" w:hAnsi="Arial" w:cs="Arial"/>
            <w:color w:val="000000" w:themeColor="text1"/>
          </w:rPr>
          <w:t>PMC4676200</w:t>
        </w:r>
      </w:hyperlink>
      <w:r w:rsidR="00727093" w:rsidRPr="00602550">
        <w:rPr>
          <w:rFonts w:ascii="Arial" w:eastAsia="Times New Roman" w:hAnsi="Arial" w:cs="Arial"/>
          <w:color w:val="000000" w:themeColor="text1"/>
        </w:rPr>
        <w:t>.</w:t>
      </w:r>
    </w:p>
    <w:p w14:paraId="11C3209D" w14:textId="05C6D785" w:rsidR="00602550" w:rsidRPr="00602550" w:rsidRDefault="00602550" w:rsidP="00727093">
      <w:pPr>
        <w:shd w:val="clear" w:color="auto" w:fill="FFFFFF"/>
        <w:spacing w:line="240" w:lineRule="auto"/>
        <w:rPr>
          <w:rFonts w:ascii="Arial" w:eastAsia="Times New Roman" w:hAnsi="Arial" w:cs="Arial"/>
          <w:color w:val="000000" w:themeColor="text1"/>
        </w:rPr>
      </w:pPr>
    </w:p>
    <w:p w14:paraId="3846AA6F" w14:textId="4350D309" w:rsidR="00602550" w:rsidRPr="00602550" w:rsidRDefault="00602550" w:rsidP="00727093">
      <w:pPr>
        <w:shd w:val="clear" w:color="auto" w:fill="FFFFFF"/>
        <w:spacing w:line="240" w:lineRule="auto"/>
        <w:rPr>
          <w:rFonts w:ascii="Arial" w:eastAsia="Times New Roman" w:hAnsi="Arial" w:cs="Arial"/>
        </w:rPr>
      </w:pPr>
      <w:r w:rsidRPr="00602550">
        <w:rPr>
          <w:rFonts w:ascii="Arial" w:hAnsi="Arial" w:cs="Arial"/>
        </w:rPr>
        <w:t xml:space="preserve">Sun LO, Brady CM, Cahill H, Al-Khindi T, Sakuta H, Dhande OS, Noda M, Huberman AD, Nathans J, </w:t>
      </w:r>
      <w:r w:rsidRPr="00602550">
        <w:rPr>
          <w:rFonts w:ascii="Arial" w:hAnsi="Arial" w:cs="Arial"/>
          <w:bCs/>
        </w:rPr>
        <w:t>K</w:t>
      </w:r>
      <w:r>
        <w:rPr>
          <w:rFonts w:ascii="Arial" w:hAnsi="Arial" w:cs="Arial"/>
          <w:bCs/>
        </w:rPr>
        <w:t>olodkin</w:t>
      </w:r>
      <w:r w:rsidRPr="00602550">
        <w:rPr>
          <w:rFonts w:ascii="Arial" w:hAnsi="Arial" w:cs="Arial"/>
          <w:bCs/>
        </w:rPr>
        <w:t xml:space="preserve"> AL</w:t>
      </w:r>
      <w:r w:rsidRPr="00602550">
        <w:rPr>
          <w:rFonts w:ascii="Arial" w:hAnsi="Arial" w:cs="Arial"/>
        </w:rPr>
        <w:t xml:space="preserve">. 2015. </w:t>
      </w:r>
      <w:hyperlink r:id="rId169" w:history="1">
        <w:r w:rsidRPr="00602550">
          <w:rPr>
            <w:rFonts w:ascii="Arial" w:hAnsi="Arial" w:cs="Arial"/>
          </w:rPr>
          <w:t>Functional assembly of accessory optic system circuitry critical for compensatory eye movements.</w:t>
        </w:r>
      </w:hyperlink>
      <w:r w:rsidRPr="00602550">
        <w:rPr>
          <w:rFonts w:ascii="Arial" w:hAnsi="Arial" w:cs="Arial"/>
        </w:rPr>
        <w:t xml:space="preserve"> </w:t>
      </w:r>
      <w:r w:rsidRPr="00602550">
        <w:rPr>
          <w:rStyle w:val="jrnl"/>
          <w:rFonts w:ascii="Arial" w:hAnsi="Arial" w:cs="Arial"/>
          <w:i/>
          <w:u w:val="single"/>
        </w:rPr>
        <w:t>Neuron</w:t>
      </w:r>
      <w:r w:rsidRPr="00602550">
        <w:rPr>
          <w:rStyle w:val="jrnl"/>
          <w:rFonts w:ascii="Arial" w:hAnsi="Arial" w:cs="Arial"/>
        </w:rPr>
        <w:t xml:space="preserve"> </w:t>
      </w:r>
      <w:r w:rsidRPr="00602550">
        <w:rPr>
          <w:rFonts w:ascii="Arial" w:hAnsi="Arial" w:cs="Arial"/>
        </w:rPr>
        <w:t xml:space="preserve">86:971-84. </w:t>
      </w:r>
      <w:r w:rsidRPr="00602550">
        <w:rPr>
          <w:rFonts w:ascii="Arial" w:eastAsia="Times New Roman" w:hAnsi="Arial" w:cs="Arial"/>
        </w:rPr>
        <w:t>PMCID:PMC4441577.</w:t>
      </w:r>
    </w:p>
    <w:p w14:paraId="7C99C8DB" w14:textId="32BB823B" w:rsidR="00602550" w:rsidRPr="00602550" w:rsidRDefault="00602550" w:rsidP="00727093">
      <w:pPr>
        <w:shd w:val="clear" w:color="auto" w:fill="FFFFFF"/>
        <w:spacing w:line="240" w:lineRule="auto"/>
        <w:rPr>
          <w:rFonts w:ascii="Arial" w:eastAsia="Times New Roman" w:hAnsi="Arial" w:cs="Arial"/>
        </w:rPr>
      </w:pPr>
    </w:p>
    <w:p w14:paraId="5E7FD0E5" w14:textId="0169EC8D" w:rsidR="00602550" w:rsidRPr="00602550" w:rsidRDefault="00602550" w:rsidP="00727093">
      <w:pPr>
        <w:shd w:val="clear" w:color="auto" w:fill="FFFFFF"/>
        <w:spacing w:line="240" w:lineRule="auto"/>
        <w:rPr>
          <w:rFonts w:ascii="Arial" w:hAnsi="Arial" w:cs="Arial"/>
          <w:color w:val="000000" w:themeColor="text1"/>
        </w:rPr>
      </w:pPr>
      <w:r w:rsidRPr="00602550">
        <w:rPr>
          <w:rFonts w:ascii="Arial" w:eastAsia="Times New Roman" w:hAnsi="Arial" w:cs="Arial"/>
        </w:rPr>
        <w:t>Wang H-C, Lin C-C, Cheung R, Zhang-Hooks Y-X, Agarwal A, Ellis-Davies G, Rock J, and B</w:t>
      </w:r>
      <w:r>
        <w:rPr>
          <w:rFonts w:ascii="Arial" w:eastAsia="Times New Roman" w:hAnsi="Arial" w:cs="Arial"/>
        </w:rPr>
        <w:t>ergles</w:t>
      </w:r>
      <w:r w:rsidRPr="00602550">
        <w:rPr>
          <w:rFonts w:ascii="Arial" w:eastAsia="Times New Roman" w:hAnsi="Arial" w:cs="Arial"/>
        </w:rPr>
        <w:t xml:space="preserve"> DE. 2015. TMEM16A chloride channels control spontaneous activity in the developing auditory system. </w:t>
      </w:r>
      <w:r w:rsidRPr="00602550">
        <w:rPr>
          <w:rFonts w:ascii="Arial" w:eastAsia="Times New Roman" w:hAnsi="Arial" w:cs="Arial"/>
          <w:i/>
          <w:u w:val="single"/>
        </w:rPr>
        <w:t>Cell</w:t>
      </w:r>
      <w:r w:rsidRPr="00602550">
        <w:rPr>
          <w:rFonts w:ascii="Arial" w:eastAsia="Times New Roman" w:hAnsi="Arial" w:cs="Arial"/>
        </w:rPr>
        <w:t xml:space="preserve">. </w:t>
      </w:r>
      <w:r w:rsidR="006B5179">
        <w:rPr>
          <w:rFonts w:ascii="Arial" w:eastAsia="Times New Roman" w:hAnsi="Arial" w:cs="Arial"/>
        </w:rPr>
        <w:t>163:1348-59.</w:t>
      </w:r>
      <w:r w:rsidRPr="00602550">
        <w:rPr>
          <w:rFonts w:ascii="Arial" w:hAnsi="Arial" w:cs="Arial"/>
          <w:color w:val="0070C0"/>
        </w:rPr>
        <w:t xml:space="preserve"> </w:t>
      </w:r>
      <w:r w:rsidRPr="00602550">
        <w:rPr>
          <w:rFonts w:ascii="Arial" w:hAnsi="Arial" w:cs="Arial"/>
          <w:color w:val="000000" w:themeColor="text1"/>
        </w:rPr>
        <w:t>PMCID:</w:t>
      </w:r>
      <w:r w:rsidR="006B5179">
        <w:rPr>
          <w:rFonts w:ascii="Arial" w:hAnsi="Arial" w:cs="Arial"/>
          <w:color w:val="000000" w:themeColor="text1"/>
        </w:rPr>
        <w:t>PMC4671825.</w:t>
      </w:r>
      <w:bookmarkStart w:id="0" w:name="_GoBack"/>
      <w:bookmarkEnd w:id="0"/>
    </w:p>
    <w:p w14:paraId="377B4F4B" w14:textId="109DB27C" w:rsidR="00602550" w:rsidRPr="00602550" w:rsidRDefault="00602550" w:rsidP="00727093">
      <w:pPr>
        <w:shd w:val="clear" w:color="auto" w:fill="FFFFFF"/>
        <w:spacing w:line="240" w:lineRule="auto"/>
        <w:rPr>
          <w:rFonts w:ascii="Arial" w:hAnsi="Arial" w:cs="Arial"/>
          <w:color w:val="000000" w:themeColor="text1"/>
        </w:rPr>
      </w:pPr>
    </w:p>
    <w:p w14:paraId="63B02A96" w14:textId="77777777" w:rsidR="00602550" w:rsidRPr="00602550" w:rsidRDefault="00602550" w:rsidP="00602550">
      <w:pPr>
        <w:pStyle w:val="Title1"/>
        <w:shd w:val="clear" w:color="auto" w:fill="FFFFFF"/>
        <w:spacing w:before="0" w:beforeAutospacing="0" w:after="0" w:afterAutospacing="0"/>
        <w:rPr>
          <w:rFonts w:ascii="Arial" w:hAnsi="Arial" w:cs="Arial"/>
          <w:sz w:val="22"/>
          <w:szCs w:val="22"/>
        </w:rPr>
      </w:pPr>
      <w:r w:rsidRPr="00602550">
        <w:rPr>
          <w:rFonts w:ascii="Arial" w:hAnsi="Arial" w:cs="Arial"/>
          <w:sz w:val="22"/>
          <w:szCs w:val="22"/>
        </w:rPr>
        <w:t xml:space="preserve">Zhang K, </w:t>
      </w:r>
      <w:hyperlink r:id="rId170" w:history="1">
        <w:r w:rsidRPr="00602550">
          <w:rPr>
            <w:rFonts w:ascii="Arial" w:hAnsi="Arial" w:cs="Arial"/>
            <w:sz w:val="22"/>
            <w:szCs w:val="22"/>
          </w:rPr>
          <w:t>Donnelly CJ</w:t>
        </w:r>
      </w:hyperlink>
      <w:r w:rsidRPr="00602550">
        <w:rPr>
          <w:rFonts w:ascii="Arial" w:hAnsi="Arial" w:cs="Arial"/>
          <w:sz w:val="22"/>
          <w:szCs w:val="22"/>
        </w:rPr>
        <w:t xml:space="preserve">, </w:t>
      </w:r>
      <w:hyperlink r:id="rId171" w:history="1">
        <w:r w:rsidRPr="00602550">
          <w:rPr>
            <w:rFonts w:ascii="Arial" w:hAnsi="Arial" w:cs="Arial"/>
            <w:sz w:val="22"/>
            <w:szCs w:val="22"/>
          </w:rPr>
          <w:t>Haeusler AR</w:t>
        </w:r>
      </w:hyperlink>
      <w:r w:rsidRPr="00602550">
        <w:rPr>
          <w:rFonts w:ascii="Arial" w:hAnsi="Arial" w:cs="Arial"/>
          <w:sz w:val="22"/>
          <w:szCs w:val="22"/>
        </w:rPr>
        <w:t xml:space="preserve">, </w:t>
      </w:r>
      <w:hyperlink r:id="rId172" w:history="1">
        <w:r w:rsidRPr="00602550">
          <w:rPr>
            <w:rFonts w:ascii="Arial" w:hAnsi="Arial" w:cs="Arial"/>
            <w:sz w:val="22"/>
            <w:szCs w:val="22"/>
          </w:rPr>
          <w:t>Grima JC</w:t>
        </w:r>
      </w:hyperlink>
      <w:r w:rsidRPr="00602550">
        <w:rPr>
          <w:rFonts w:ascii="Arial" w:hAnsi="Arial" w:cs="Arial"/>
          <w:sz w:val="22"/>
          <w:szCs w:val="22"/>
        </w:rPr>
        <w:t xml:space="preserve">, </w:t>
      </w:r>
      <w:hyperlink r:id="rId173" w:history="1">
        <w:r w:rsidRPr="00602550">
          <w:rPr>
            <w:rFonts w:ascii="Arial" w:hAnsi="Arial" w:cs="Arial"/>
            <w:sz w:val="22"/>
            <w:szCs w:val="22"/>
          </w:rPr>
          <w:t>Machamer JB</w:t>
        </w:r>
      </w:hyperlink>
      <w:r w:rsidRPr="00602550">
        <w:rPr>
          <w:rFonts w:ascii="Arial" w:hAnsi="Arial" w:cs="Arial"/>
          <w:sz w:val="22"/>
          <w:szCs w:val="22"/>
        </w:rPr>
        <w:t xml:space="preserve">, </w:t>
      </w:r>
      <w:hyperlink r:id="rId174" w:history="1">
        <w:r w:rsidRPr="00602550">
          <w:rPr>
            <w:rFonts w:ascii="Arial" w:hAnsi="Arial" w:cs="Arial"/>
            <w:sz w:val="22"/>
            <w:szCs w:val="22"/>
          </w:rPr>
          <w:t>Steinwald P</w:t>
        </w:r>
      </w:hyperlink>
      <w:r w:rsidRPr="00602550">
        <w:rPr>
          <w:rFonts w:ascii="Arial" w:hAnsi="Arial" w:cs="Arial"/>
          <w:sz w:val="22"/>
          <w:szCs w:val="22"/>
        </w:rPr>
        <w:t xml:space="preserve">, </w:t>
      </w:r>
      <w:hyperlink r:id="rId175" w:history="1">
        <w:r w:rsidRPr="00602550">
          <w:rPr>
            <w:rFonts w:ascii="Arial" w:hAnsi="Arial" w:cs="Arial"/>
            <w:sz w:val="22"/>
            <w:szCs w:val="22"/>
          </w:rPr>
          <w:t>Daley EL</w:t>
        </w:r>
      </w:hyperlink>
      <w:r w:rsidRPr="00602550">
        <w:rPr>
          <w:rFonts w:ascii="Arial" w:hAnsi="Arial" w:cs="Arial"/>
          <w:sz w:val="22"/>
          <w:szCs w:val="22"/>
        </w:rPr>
        <w:t xml:space="preserve">, </w:t>
      </w:r>
      <w:hyperlink r:id="rId176" w:history="1">
        <w:r w:rsidRPr="00602550">
          <w:rPr>
            <w:rFonts w:ascii="Arial" w:hAnsi="Arial" w:cs="Arial"/>
            <w:sz w:val="22"/>
            <w:szCs w:val="22"/>
          </w:rPr>
          <w:t>Miller SJ</w:t>
        </w:r>
      </w:hyperlink>
      <w:r w:rsidRPr="00602550">
        <w:rPr>
          <w:rFonts w:ascii="Arial" w:hAnsi="Arial" w:cs="Arial"/>
          <w:sz w:val="22"/>
          <w:szCs w:val="22"/>
        </w:rPr>
        <w:t xml:space="preserve">, </w:t>
      </w:r>
      <w:hyperlink r:id="rId177" w:history="1">
        <w:r w:rsidRPr="00602550">
          <w:rPr>
            <w:rFonts w:ascii="Arial" w:hAnsi="Arial" w:cs="Arial"/>
            <w:sz w:val="22"/>
            <w:szCs w:val="22"/>
          </w:rPr>
          <w:t>Cunningham KM</w:t>
        </w:r>
      </w:hyperlink>
      <w:r w:rsidRPr="00602550">
        <w:rPr>
          <w:rFonts w:ascii="Arial" w:hAnsi="Arial" w:cs="Arial"/>
          <w:sz w:val="22"/>
          <w:szCs w:val="22"/>
        </w:rPr>
        <w:t xml:space="preserve">, </w:t>
      </w:r>
      <w:hyperlink r:id="rId178" w:history="1">
        <w:r w:rsidRPr="00602550">
          <w:rPr>
            <w:rFonts w:ascii="Arial" w:hAnsi="Arial" w:cs="Arial"/>
            <w:sz w:val="22"/>
            <w:szCs w:val="22"/>
          </w:rPr>
          <w:t>Vidensky S</w:t>
        </w:r>
      </w:hyperlink>
      <w:r w:rsidRPr="00602550">
        <w:rPr>
          <w:rFonts w:ascii="Arial" w:hAnsi="Arial" w:cs="Arial"/>
          <w:sz w:val="22"/>
          <w:szCs w:val="22"/>
        </w:rPr>
        <w:t xml:space="preserve">, </w:t>
      </w:r>
      <w:hyperlink r:id="rId179" w:history="1">
        <w:r w:rsidRPr="00602550">
          <w:rPr>
            <w:rFonts w:ascii="Arial" w:hAnsi="Arial" w:cs="Arial"/>
            <w:sz w:val="22"/>
            <w:szCs w:val="22"/>
          </w:rPr>
          <w:t>Gupta S</w:t>
        </w:r>
      </w:hyperlink>
      <w:r w:rsidRPr="00602550">
        <w:rPr>
          <w:rFonts w:ascii="Arial" w:hAnsi="Arial" w:cs="Arial"/>
          <w:sz w:val="22"/>
          <w:szCs w:val="22"/>
        </w:rPr>
        <w:t xml:space="preserve">, </w:t>
      </w:r>
      <w:hyperlink r:id="rId180" w:history="1">
        <w:r w:rsidRPr="00602550">
          <w:rPr>
            <w:rFonts w:ascii="Arial" w:hAnsi="Arial" w:cs="Arial"/>
            <w:sz w:val="22"/>
            <w:szCs w:val="22"/>
          </w:rPr>
          <w:t>Thomas MA</w:t>
        </w:r>
      </w:hyperlink>
      <w:r w:rsidRPr="00602550">
        <w:rPr>
          <w:rFonts w:ascii="Arial" w:hAnsi="Arial" w:cs="Arial"/>
          <w:sz w:val="22"/>
          <w:szCs w:val="22"/>
        </w:rPr>
        <w:t xml:space="preserve">, </w:t>
      </w:r>
      <w:hyperlink r:id="rId181" w:history="1">
        <w:r w:rsidRPr="00602550">
          <w:rPr>
            <w:rFonts w:ascii="Arial" w:hAnsi="Arial" w:cs="Arial"/>
            <w:sz w:val="22"/>
            <w:szCs w:val="22"/>
          </w:rPr>
          <w:t>Hong I</w:t>
        </w:r>
      </w:hyperlink>
      <w:r w:rsidRPr="00602550">
        <w:rPr>
          <w:rFonts w:ascii="Arial" w:hAnsi="Arial" w:cs="Arial"/>
          <w:sz w:val="22"/>
          <w:szCs w:val="22"/>
        </w:rPr>
        <w:t xml:space="preserve">, </w:t>
      </w:r>
      <w:hyperlink r:id="rId182" w:history="1">
        <w:r w:rsidRPr="00602550">
          <w:rPr>
            <w:rFonts w:ascii="Arial" w:hAnsi="Arial" w:cs="Arial"/>
            <w:sz w:val="22"/>
            <w:szCs w:val="22"/>
          </w:rPr>
          <w:t>Chiu SL</w:t>
        </w:r>
      </w:hyperlink>
      <w:r w:rsidRPr="00602550">
        <w:rPr>
          <w:rFonts w:ascii="Arial" w:hAnsi="Arial" w:cs="Arial"/>
          <w:sz w:val="22"/>
          <w:szCs w:val="22"/>
        </w:rPr>
        <w:t xml:space="preserve">, </w:t>
      </w:r>
      <w:hyperlink r:id="rId183" w:history="1">
        <w:r w:rsidRPr="00602550">
          <w:rPr>
            <w:rFonts w:ascii="Arial" w:hAnsi="Arial" w:cs="Arial"/>
            <w:sz w:val="22"/>
            <w:szCs w:val="22"/>
          </w:rPr>
          <w:t>HUGANIR RL</w:t>
        </w:r>
      </w:hyperlink>
      <w:r w:rsidRPr="00602550">
        <w:rPr>
          <w:rFonts w:ascii="Arial" w:hAnsi="Arial" w:cs="Arial"/>
          <w:sz w:val="22"/>
          <w:szCs w:val="22"/>
        </w:rPr>
        <w:t xml:space="preserve">, </w:t>
      </w:r>
      <w:hyperlink r:id="rId184" w:history="1">
        <w:r w:rsidRPr="00602550">
          <w:rPr>
            <w:rFonts w:ascii="Arial" w:hAnsi="Arial" w:cs="Arial"/>
            <w:sz w:val="22"/>
            <w:szCs w:val="22"/>
          </w:rPr>
          <w:t>Ostrow LW</w:t>
        </w:r>
      </w:hyperlink>
      <w:r w:rsidRPr="00602550">
        <w:rPr>
          <w:rFonts w:ascii="Arial" w:hAnsi="Arial" w:cs="Arial"/>
          <w:sz w:val="22"/>
          <w:szCs w:val="22"/>
        </w:rPr>
        <w:t xml:space="preserve">, </w:t>
      </w:r>
      <w:hyperlink r:id="rId185" w:history="1">
        <w:r w:rsidRPr="00602550">
          <w:rPr>
            <w:rFonts w:ascii="Arial" w:hAnsi="Arial" w:cs="Arial"/>
            <w:sz w:val="22"/>
            <w:szCs w:val="22"/>
          </w:rPr>
          <w:t>Matunis MJ</w:t>
        </w:r>
      </w:hyperlink>
      <w:r w:rsidRPr="00602550">
        <w:rPr>
          <w:rFonts w:ascii="Arial" w:hAnsi="Arial" w:cs="Arial"/>
          <w:sz w:val="22"/>
          <w:szCs w:val="22"/>
        </w:rPr>
        <w:t xml:space="preserve">, </w:t>
      </w:r>
      <w:hyperlink r:id="rId186" w:history="1">
        <w:r w:rsidRPr="00602550">
          <w:rPr>
            <w:rFonts w:ascii="Arial" w:hAnsi="Arial" w:cs="Arial"/>
            <w:sz w:val="22"/>
            <w:szCs w:val="22"/>
          </w:rPr>
          <w:t>Wang J</w:t>
        </w:r>
      </w:hyperlink>
      <w:r w:rsidRPr="00602550">
        <w:rPr>
          <w:rFonts w:ascii="Arial" w:hAnsi="Arial" w:cs="Arial"/>
          <w:sz w:val="22"/>
          <w:szCs w:val="22"/>
        </w:rPr>
        <w:t xml:space="preserve">, </w:t>
      </w:r>
      <w:hyperlink r:id="rId187" w:history="1">
        <w:r w:rsidRPr="00602550">
          <w:rPr>
            <w:rFonts w:ascii="Arial" w:hAnsi="Arial" w:cs="Arial"/>
            <w:sz w:val="22"/>
            <w:szCs w:val="22"/>
          </w:rPr>
          <w:t>Sattler R</w:t>
        </w:r>
      </w:hyperlink>
      <w:r w:rsidRPr="00602550">
        <w:rPr>
          <w:rFonts w:ascii="Arial" w:hAnsi="Arial" w:cs="Arial"/>
          <w:sz w:val="22"/>
          <w:szCs w:val="22"/>
        </w:rPr>
        <w:t xml:space="preserve">, </w:t>
      </w:r>
      <w:hyperlink r:id="rId188" w:history="1">
        <w:r w:rsidRPr="00602550">
          <w:rPr>
            <w:rFonts w:ascii="Arial" w:hAnsi="Arial" w:cs="Arial"/>
            <w:sz w:val="22"/>
            <w:szCs w:val="22"/>
          </w:rPr>
          <w:t>LLOYD TE</w:t>
        </w:r>
      </w:hyperlink>
      <w:r w:rsidRPr="00602550">
        <w:rPr>
          <w:rFonts w:ascii="Arial" w:hAnsi="Arial" w:cs="Arial"/>
          <w:sz w:val="22"/>
          <w:szCs w:val="22"/>
        </w:rPr>
        <w:t xml:space="preserve">, </w:t>
      </w:r>
      <w:hyperlink r:id="rId189" w:history="1">
        <w:r w:rsidRPr="00602550">
          <w:rPr>
            <w:rFonts w:ascii="Arial" w:hAnsi="Arial" w:cs="Arial"/>
            <w:sz w:val="22"/>
            <w:szCs w:val="22"/>
          </w:rPr>
          <w:t>ROTHSTEIN JD</w:t>
        </w:r>
      </w:hyperlink>
      <w:r w:rsidRPr="00602550">
        <w:rPr>
          <w:rFonts w:ascii="Arial" w:hAnsi="Arial" w:cs="Arial"/>
          <w:sz w:val="22"/>
          <w:szCs w:val="22"/>
        </w:rPr>
        <w:t xml:space="preserve">. 2015. </w:t>
      </w:r>
      <w:r w:rsidRPr="00602550">
        <w:rPr>
          <w:rFonts w:ascii="Arial" w:hAnsi="Arial" w:cs="Arial"/>
          <w:bCs/>
          <w:kern w:val="36"/>
          <w:sz w:val="22"/>
          <w:szCs w:val="22"/>
        </w:rPr>
        <w:t>The C9orf72 repeat expansion disrupts nucleocytoplasmic transport.</w:t>
      </w:r>
      <w:r w:rsidRPr="00602550">
        <w:rPr>
          <w:rFonts w:ascii="Arial" w:hAnsi="Arial" w:cs="Arial"/>
          <w:sz w:val="22"/>
          <w:szCs w:val="22"/>
        </w:rPr>
        <w:t xml:space="preserve"> </w:t>
      </w:r>
      <w:hyperlink r:id="rId190" w:tooltip="Nature." w:history="1">
        <w:r w:rsidRPr="00602550">
          <w:rPr>
            <w:rFonts w:ascii="Arial" w:hAnsi="Arial" w:cs="Arial"/>
            <w:i/>
            <w:sz w:val="22"/>
            <w:szCs w:val="22"/>
            <w:u w:val="single"/>
          </w:rPr>
          <w:t>Nature</w:t>
        </w:r>
      </w:hyperlink>
      <w:r w:rsidRPr="00602550">
        <w:rPr>
          <w:rFonts w:ascii="Arial" w:hAnsi="Arial" w:cs="Arial"/>
          <w:sz w:val="22"/>
          <w:szCs w:val="22"/>
        </w:rPr>
        <w:t xml:space="preserve"> 525:56-61. PMCID:NIHMSID711045.</w:t>
      </w:r>
    </w:p>
    <w:p w14:paraId="0CD50868" w14:textId="77777777" w:rsidR="00602550" w:rsidRDefault="00602550" w:rsidP="00727093">
      <w:pPr>
        <w:shd w:val="clear" w:color="auto" w:fill="FFFFFF"/>
        <w:spacing w:line="240" w:lineRule="auto"/>
        <w:rPr>
          <w:rFonts w:ascii="Arial" w:eastAsia="Times New Roman" w:hAnsi="Arial" w:cs="Arial"/>
          <w:color w:val="000000" w:themeColor="text1"/>
        </w:rPr>
      </w:pPr>
    </w:p>
    <w:p w14:paraId="7D8D5884" w14:textId="3289CCF8" w:rsidR="00727093" w:rsidRDefault="00727093" w:rsidP="00E063D2">
      <w:pPr>
        <w:spacing w:line="240" w:lineRule="auto"/>
        <w:rPr>
          <w:rFonts w:ascii="Arial" w:hAnsi="Arial" w:cs="Arial"/>
          <w:bCs/>
        </w:rPr>
      </w:pPr>
    </w:p>
    <w:p w14:paraId="6B891A3C" w14:textId="0A70CCC9" w:rsidR="00727093" w:rsidRPr="00DD014D" w:rsidRDefault="00727093" w:rsidP="00E063D2">
      <w:pPr>
        <w:spacing w:line="240" w:lineRule="auto"/>
        <w:rPr>
          <w:rFonts w:ascii="Arial" w:hAnsi="Arial" w:cs="Arial"/>
          <w:bCs/>
          <w:u w:val="single"/>
        </w:rPr>
      </w:pPr>
      <w:r w:rsidRPr="00DD014D">
        <w:rPr>
          <w:rFonts w:ascii="Arial" w:hAnsi="Arial" w:cs="Arial"/>
          <w:bCs/>
          <w:u w:val="single"/>
        </w:rPr>
        <w:t>2016</w:t>
      </w:r>
    </w:p>
    <w:p w14:paraId="07E5C969" w14:textId="156C7A18" w:rsidR="00727093" w:rsidRDefault="00727093" w:rsidP="00E063D2">
      <w:pPr>
        <w:spacing w:line="240" w:lineRule="auto"/>
        <w:rPr>
          <w:rFonts w:ascii="Arial" w:hAnsi="Arial" w:cs="Arial"/>
          <w:bCs/>
        </w:rPr>
      </w:pPr>
    </w:p>
    <w:p w14:paraId="52B9586A" w14:textId="3030C353" w:rsidR="00727093" w:rsidRPr="00727093" w:rsidRDefault="00727093" w:rsidP="00727093">
      <w:pPr>
        <w:shd w:val="clear" w:color="auto" w:fill="FFFFFF"/>
        <w:spacing w:line="240" w:lineRule="auto"/>
        <w:rPr>
          <w:rFonts w:ascii="Arial" w:eastAsia="Times New Roman" w:hAnsi="Arial" w:cs="Arial"/>
        </w:rPr>
      </w:pPr>
      <w:r w:rsidRPr="00C74489">
        <w:rPr>
          <w:rFonts w:ascii="Arial" w:eastAsia="Times New Roman" w:hAnsi="Arial" w:cs="Arial"/>
        </w:rPr>
        <w:t>Agarwal A, Wu PH, Hughes EG, Tischfield MA, Fukaya M, Tischfield M, Langseth A, Wirtz D, Bergles DE.</w:t>
      </w:r>
      <w:r w:rsidRPr="00727093">
        <w:rPr>
          <w:rFonts w:ascii="Arial" w:eastAsia="Times New Roman" w:hAnsi="Arial" w:cs="Arial"/>
        </w:rPr>
        <w:t xml:space="preserve"> </w:t>
      </w:r>
      <w:r w:rsidRPr="00C74489">
        <w:rPr>
          <w:rFonts w:ascii="Arial" w:eastAsia="Times New Roman" w:hAnsi="Arial" w:cs="Arial"/>
        </w:rPr>
        <w:t>2016</w:t>
      </w:r>
      <w:r w:rsidRPr="00727093">
        <w:rPr>
          <w:rFonts w:ascii="Arial" w:eastAsia="Times New Roman" w:hAnsi="Arial" w:cs="Arial"/>
        </w:rPr>
        <w:t xml:space="preserve">. </w:t>
      </w:r>
      <w:r w:rsidRPr="00C74489">
        <w:rPr>
          <w:rFonts w:ascii="Arial" w:eastAsia="Times New Roman" w:hAnsi="Arial" w:cs="Arial"/>
        </w:rPr>
        <w:t>Transient opening of the mitochondrial permeability transition pore induces microdomain</w:t>
      </w:r>
      <w:r w:rsidRPr="00727093">
        <w:rPr>
          <w:rFonts w:ascii="Arial" w:eastAsia="Times New Roman" w:hAnsi="Arial" w:cs="Arial"/>
        </w:rPr>
        <w:t xml:space="preserve"> </w:t>
      </w:r>
      <w:r w:rsidRPr="00C74489">
        <w:rPr>
          <w:rFonts w:ascii="Arial" w:eastAsia="Times New Roman" w:hAnsi="Arial" w:cs="Arial"/>
        </w:rPr>
        <w:t>calcium transients in astrocyte processes. Neuron, 93:587-605. PMCID:PMC5308886</w:t>
      </w:r>
      <w:r w:rsidRPr="00727093">
        <w:rPr>
          <w:rFonts w:ascii="Arial" w:eastAsia="Times New Roman" w:hAnsi="Arial" w:cs="Arial"/>
        </w:rPr>
        <w:t>.</w:t>
      </w:r>
    </w:p>
    <w:p w14:paraId="59C21B38" w14:textId="77777777" w:rsidR="00727093" w:rsidRPr="00C74489" w:rsidRDefault="00727093" w:rsidP="00727093">
      <w:pPr>
        <w:shd w:val="clear" w:color="auto" w:fill="FFFFFF"/>
        <w:spacing w:line="240" w:lineRule="auto"/>
        <w:rPr>
          <w:rFonts w:ascii="Arial" w:eastAsia="Times New Roman" w:hAnsi="Arial" w:cs="Arial"/>
          <w:sz w:val="20"/>
          <w:szCs w:val="20"/>
        </w:rPr>
      </w:pPr>
    </w:p>
    <w:p w14:paraId="0B289D8C" w14:textId="77777777" w:rsidR="00727093" w:rsidRDefault="00602550" w:rsidP="00727093">
      <w:pPr>
        <w:shd w:val="clear" w:color="auto" w:fill="FFFFFF"/>
        <w:spacing w:line="240" w:lineRule="auto"/>
        <w:rPr>
          <w:rFonts w:ascii="Arial" w:eastAsia="Times New Roman" w:hAnsi="Arial" w:cs="Arial"/>
          <w:color w:val="000000" w:themeColor="text1"/>
        </w:rPr>
      </w:pPr>
      <w:hyperlink r:id="rId191" w:history="1">
        <w:r w:rsidR="00727093" w:rsidRPr="004A433C">
          <w:rPr>
            <w:rFonts w:ascii="Arial" w:eastAsia="Times New Roman" w:hAnsi="Arial" w:cs="Arial"/>
            <w:color w:val="000000" w:themeColor="text1"/>
          </w:rPr>
          <w:t>Bharadwaj R</w:t>
        </w:r>
      </w:hyperlink>
      <w:r w:rsidR="00727093" w:rsidRPr="004A433C">
        <w:rPr>
          <w:rFonts w:ascii="Arial" w:eastAsia="Times New Roman" w:hAnsi="Arial" w:cs="Arial"/>
          <w:color w:val="000000" w:themeColor="text1"/>
        </w:rPr>
        <w:t xml:space="preserve">, </w:t>
      </w:r>
      <w:hyperlink r:id="rId192" w:history="1">
        <w:r w:rsidR="00727093" w:rsidRPr="004A433C">
          <w:rPr>
            <w:rFonts w:ascii="Arial" w:eastAsia="Times New Roman" w:hAnsi="Arial" w:cs="Arial"/>
            <w:color w:val="000000" w:themeColor="text1"/>
          </w:rPr>
          <w:t>Cunningham KM</w:t>
        </w:r>
      </w:hyperlink>
      <w:r w:rsidR="00727093" w:rsidRPr="004A433C">
        <w:rPr>
          <w:rFonts w:ascii="Arial" w:eastAsia="Times New Roman" w:hAnsi="Arial" w:cs="Arial"/>
          <w:color w:val="000000" w:themeColor="text1"/>
        </w:rPr>
        <w:t xml:space="preserve">, </w:t>
      </w:r>
      <w:hyperlink r:id="rId193" w:history="1">
        <w:r w:rsidR="00727093" w:rsidRPr="004A433C">
          <w:rPr>
            <w:rFonts w:ascii="Arial" w:eastAsia="Times New Roman" w:hAnsi="Arial" w:cs="Arial"/>
            <w:color w:val="000000" w:themeColor="text1"/>
          </w:rPr>
          <w:t>Zhang K</w:t>
        </w:r>
      </w:hyperlink>
      <w:r w:rsidR="00727093" w:rsidRPr="004A433C">
        <w:rPr>
          <w:rFonts w:ascii="Arial" w:eastAsia="Times New Roman" w:hAnsi="Arial" w:cs="Arial"/>
          <w:color w:val="000000" w:themeColor="text1"/>
        </w:rPr>
        <w:t xml:space="preserve">, </w:t>
      </w:r>
      <w:hyperlink r:id="rId194" w:history="1">
        <w:r w:rsidR="00727093" w:rsidRPr="00122647">
          <w:rPr>
            <w:rFonts w:ascii="Arial" w:eastAsia="Times New Roman" w:hAnsi="Arial" w:cs="Arial"/>
            <w:color w:val="000000" w:themeColor="text1"/>
          </w:rPr>
          <w:t>Lloyd</w:t>
        </w:r>
      </w:hyperlink>
      <w:r w:rsidR="00727093" w:rsidRPr="00122647">
        <w:rPr>
          <w:rFonts w:ascii="Arial" w:eastAsia="Times New Roman" w:hAnsi="Arial" w:cs="Arial"/>
          <w:color w:val="000000" w:themeColor="text1"/>
        </w:rPr>
        <w:t xml:space="preserve"> TE. </w:t>
      </w:r>
      <w:r w:rsidR="00727093" w:rsidRPr="004A433C">
        <w:rPr>
          <w:rFonts w:ascii="Arial" w:eastAsia="Times New Roman" w:hAnsi="Arial" w:cs="Arial"/>
          <w:color w:val="000000" w:themeColor="text1"/>
        </w:rPr>
        <w:t xml:space="preserve">2016. </w:t>
      </w:r>
      <w:r w:rsidR="00727093" w:rsidRPr="004A433C">
        <w:rPr>
          <w:rFonts w:ascii="Arial" w:eastAsia="Times New Roman" w:hAnsi="Arial" w:cs="Arial"/>
          <w:bCs/>
          <w:color w:val="000000" w:themeColor="text1"/>
          <w:kern w:val="36"/>
        </w:rPr>
        <w:t xml:space="preserve">FIG4 regulates lysosome membrane homeostasis independent of phosphatase function. </w:t>
      </w:r>
      <w:hyperlink r:id="rId195" w:tooltip="Human molecular genetics." w:history="1">
        <w:r w:rsidR="00727093" w:rsidRPr="007D5030">
          <w:rPr>
            <w:rFonts w:ascii="Arial" w:eastAsia="Times New Roman" w:hAnsi="Arial" w:cs="Arial"/>
            <w:i/>
            <w:color w:val="000000" w:themeColor="text1"/>
            <w:u w:val="single"/>
          </w:rPr>
          <w:t>Hum Mol Genet</w:t>
        </w:r>
      </w:hyperlink>
      <w:r w:rsidR="00727093" w:rsidRPr="004A433C">
        <w:rPr>
          <w:rFonts w:ascii="Arial" w:eastAsia="Times New Roman" w:hAnsi="Arial" w:cs="Arial"/>
          <w:color w:val="000000" w:themeColor="text1"/>
        </w:rPr>
        <w:t xml:space="preserve"> 25:681-92.  PMCID:</w:t>
      </w:r>
      <w:hyperlink r:id="rId196" w:history="1">
        <w:r w:rsidR="00727093" w:rsidRPr="004A433C">
          <w:rPr>
            <w:rFonts w:ascii="Arial" w:eastAsia="Times New Roman" w:hAnsi="Arial" w:cs="Arial"/>
            <w:color w:val="000000" w:themeColor="text1"/>
          </w:rPr>
          <w:t>PMC4743688</w:t>
        </w:r>
      </w:hyperlink>
      <w:r w:rsidR="00727093">
        <w:rPr>
          <w:rFonts w:ascii="Arial" w:eastAsia="Times New Roman" w:hAnsi="Arial" w:cs="Arial"/>
          <w:color w:val="000000" w:themeColor="text1"/>
        </w:rPr>
        <w:t>.</w:t>
      </w:r>
    </w:p>
    <w:p w14:paraId="7D949FFD" w14:textId="49CAB2BB" w:rsidR="00727093" w:rsidRDefault="00727093" w:rsidP="00E063D2">
      <w:pPr>
        <w:spacing w:line="240" w:lineRule="auto"/>
        <w:rPr>
          <w:rFonts w:ascii="Arial" w:hAnsi="Arial" w:cs="Arial"/>
          <w:bCs/>
        </w:rPr>
      </w:pPr>
    </w:p>
    <w:p w14:paraId="3719104C" w14:textId="61609097" w:rsidR="00727093" w:rsidRDefault="00602550" w:rsidP="00727093">
      <w:pPr>
        <w:shd w:val="clear" w:color="auto" w:fill="FFFFFF"/>
        <w:spacing w:line="240" w:lineRule="auto"/>
        <w:rPr>
          <w:rFonts w:ascii="Arial" w:eastAsia="Times New Roman" w:hAnsi="Arial" w:cs="Arial"/>
          <w:color w:val="000000" w:themeColor="text1"/>
        </w:rPr>
      </w:pPr>
      <w:hyperlink r:id="rId197" w:history="1">
        <w:r w:rsidR="00727093" w:rsidRPr="004A433C">
          <w:rPr>
            <w:rFonts w:ascii="Arial" w:eastAsia="Times New Roman" w:hAnsi="Arial" w:cs="Arial"/>
            <w:color w:val="000000" w:themeColor="text1"/>
          </w:rPr>
          <w:t>Ehmsen JT</w:t>
        </w:r>
      </w:hyperlink>
      <w:r w:rsidR="00727093" w:rsidRPr="004A433C">
        <w:rPr>
          <w:rFonts w:ascii="Arial" w:eastAsia="Times New Roman" w:hAnsi="Arial" w:cs="Arial"/>
          <w:color w:val="000000" w:themeColor="text1"/>
        </w:rPr>
        <w:t xml:space="preserve">, </w:t>
      </w:r>
      <w:hyperlink r:id="rId198" w:history="1">
        <w:r w:rsidR="00727093" w:rsidRPr="004A433C">
          <w:rPr>
            <w:rFonts w:ascii="Arial" w:eastAsia="Times New Roman" w:hAnsi="Arial" w:cs="Arial"/>
            <w:color w:val="000000" w:themeColor="text1"/>
          </w:rPr>
          <w:t>Liu Y</w:t>
        </w:r>
      </w:hyperlink>
      <w:r w:rsidR="00727093" w:rsidRPr="004A433C">
        <w:rPr>
          <w:rFonts w:ascii="Arial" w:eastAsia="Times New Roman" w:hAnsi="Arial" w:cs="Arial"/>
          <w:color w:val="000000" w:themeColor="text1"/>
        </w:rPr>
        <w:t xml:space="preserve">, </w:t>
      </w:r>
      <w:hyperlink r:id="rId199" w:history="1">
        <w:r w:rsidR="00727093" w:rsidRPr="004A433C">
          <w:rPr>
            <w:rFonts w:ascii="Arial" w:eastAsia="Times New Roman" w:hAnsi="Arial" w:cs="Arial"/>
            <w:color w:val="000000" w:themeColor="text1"/>
          </w:rPr>
          <w:t>Wang Y</w:t>
        </w:r>
      </w:hyperlink>
      <w:r w:rsidR="00727093" w:rsidRPr="004A433C">
        <w:rPr>
          <w:rFonts w:ascii="Arial" w:eastAsia="Times New Roman" w:hAnsi="Arial" w:cs="Arial"/>
          <w:color w:val="000000" w:themeColor="text1"/>
        </w:rPr>
        <w:t xml:space="preserve">, </w:t>
      </w:r>
      <w:hyperlink r:id="rId200" w:history="1">
        <w:r w:rsidR="00727093" w:rsidRPr="004A433C">
          <w:rPr>
            <w:rFonts w:ascii="Arial" w:eastAsia="Times New Roman" w:hAnsi="Arial" w:cs="Arial"/>
            <w:color w:val="000000" w:themeColor="text1"/>
          </w:rPr>
          <w:t>Paladugu N</w:t>
        </w:r>
      </w:hyperlink>
      <w:r w:rsidR="00727093" w:rsidRPr="004A433C">
        <w:rPr>
          <w:rFonts w:ascii="Arial" w:eastAsia="Times New Roman" w:hAnsi="Arial" w:cs="Arial"/>
          <w:color w:val="000000" w:themeColor="text1"/>
        </w:rPr>
        <w:t xml:space="preserve">, </w:t>
      </w:r>
      <w:hyperlink r:id="rId201" w:history="1">
        <w:r w:rsidR="00727093" w:rsidRPr="004A433C">
          <w:rPr>
            <w:rFonts w:ascii="Arial" w:eastAsia="Times New Roman" w:hAnsi="Arial" w:cs="Arial"/>
            <w:color w:val="000000" w:themeColor="text1"/>
          </w:rPr>
          <w:t>Johnson AE</w:t>
        </w:r>
      </w:hyperlink>
      <w:r w:rsidR="00727093" w:rsidRPr="004A433C">
        <w:rPr>
          <w:rFonts w:ascii="Arial" w:eastAsia="Times New Roman" w:hAnsi="Arial" w:cs="Arial"/>
          <w:color w:val="000000" w:themeColor="text1"/>
        </w:rPr>
        <w:t xml:space="preserve">, </w:t>
      </w:r>
      <w:hyperlink r:id="rId202" w:history="1">
        <w:r w:rsidR="00727093" w:rsidRPr="00122647">
          <w:rPr>
            <w:rFonts w:ascii="Arial" w:eastAsia="Times New Roman" w:hAnsi="Arial" w:cs="Arial"/>
            <w:color w:val="000000" w:themeColor="text1"/>
          </w:rPr>
          <w:t>Rothstein JD</w:t>
        </w:r>
      </w:hyperlink>
      <w:r w:rsidR="00727093" w:rsidRPr="00122647">
        <w:rPr>
          <w:rFonts w:ascii="Arial" w:eastAsia="Times New Roman" w:hAnsi="Arial" w:cs="Arial"/>
          <w:color w:val="000000" w:themeColor="text1"/>
        </w:rPr>
        <w:t xml:space="preserve">, </w:t>
      </w:r>
      <w:hyperlink r:id="rId203" w:history="1">
        <w:r w:rsidR="00727093" w:rsidRPr="00122647">
          <w:rPr>
            <w:rFonts w:ascii="Arial" w:eastAsia="Times New Roman" w:hAnsi="Arial" w:cs="Arial"/>
            <w:color w:val="000000" w:themeColor="text1"/>
          </w:rPr>
          <w:t>du Lac S</w:t>
        </w:r>
      </w:hyperlink>
      <w:r w:rsidR="00727093" w:rsidRPr="00122647">
        <w:rPr>
          <w:rFonts w:ascii="Arial" w:eastAsia="Times New Roman" w:hAnsi="Arial" w:cs="Arial"/>
          <w:color w:val="000000" w:themeColor="text1"/>
        </w:rPr>
        <w:t xml:space="preserve">, </w:t>
      </w:r>
      <w:hyperlink r:id="rId204" w:history="1">
        <w:r w:rsidR="00727093" w:rsidRPr="00122647">
          <w:rPr>
            <w:rFonts w:ascii="Arial" w:eastAsia="Times New Roman" w:hAnsi="Arial" w:cs="Arial"/>
            <w:color w:val="000000" w:themeColor="text1"/>
          </w:rPr>
          <w:t>Mattson MP</w:t>
        </w:r>
      </w:hyperlink>
      <w:r w:rsidR="00727093" w:rsidRPr="00122647">
        <w:rPr>
          <w:rFonts w:ascii="Arial" w:eastAsia="Times New Roman" w:hAnsi="Arial" w:cs="Arial"/>
          <w:color w:val="000000" w:themeColor="text1"/>
        </w:rPr>
        <w:t xml:space="preserve">, </w:t>
      </w:r>
      <w:hyperlink r:id="rId205" w:history="1">
        <w:r w:rsidR="00727093" w:rsidRPr="00122647">
          <w:rPr>
            <w:rFonts w:ascii="Arial" w:eastAsia="Times New Roman" w:hAnsi="Arial" w:cs="Arial"/>
            <w:color w:val="000000" w:themeColor="text1"/>
          </w:rPr>
          <w:t>Höke A</w:t>
        </w:r>
      </w:hyperlink>
      <w:r w:rsidR="00727093" w:rsidRPr="00122647">
        <w:rPr>
          <w:rFonts w:ascii="Arial" w:eastAsia="Times New Roman" w:hAnsi="Arial" w:cs="Arial"/>
          <w:color w:val="000000" w:themeColor="text1"/>
        </w:rPr>
        <w:t xml:space="preserve">. 2016. </w:t>
      </w:r>
      <w:r w:rsidR="00727093" w:rsidRPr="004A433C">
        <w:rPr>
          <w:rFonts w:ascii="Arial" w:eastAsia="Times New Roman" w:hAnsi="Arial" w:cs="Arial"/>
          <w:bCs/>
          <w:color w:val="000000" w:themeColor="text1"/>
          <w:kern w:val="36"/>
        </w:rPr>
        <w:t>The astrocytic transporter SLC7A10 (Asc-1) mediates glycinergic inhibition of spinal cord motor neurons.</w:t>
      </w:r>
      <w:r w:rsidR="00727093" w:rsidRPr="004A433C">
        <w:rPr>
          <w:rFonts w:ascii="Arial" w:hAnsi="Arial" w:cs="Arial"/>
          <w:color w:val="000000" w:themeColor="text1"/>
        </w:rPr>
        <w:t xml:space="preserve"> </w:t>
      </w:r>
      <w:r w:rsidR="00727093" w:rsidRPr="007D5030">
        <w:rPr>
          <w:rFonts w:ascii="Arial" w:eastAsia="Times New Roman" w:hAnsi="Arial" w:cs="Arial"/>
          <w:i/>
          <w:color w:val="000000" w:themeColor="text1"/>
          <w:u w:val="single"/>
        </w:rPr>
        <w:t>Sci Rep</w:t>
      </w:r>
      <w:r w:rsidR="00727093">
        <w:rPr>
          <w:rFonts w:ascii="Arial" w:eastAsia="Times New Roman" w:hAnsi="Arial" w:cs="Arial"/>
          <w:color w:val="000000" w:themeColor="text1"/>
        </w:rPr>
        <w:t xml:space="preserve"> </w:t>
      </w:r>
      <w:r w:rsidR="00727093" w:rsidRPr="004A433C">
        <w:rPr>
          <w:rFonts w:ascii="Arial" w:eastAsia="Times New Roman" w:hAnsi="Arial" w:cs="Arial"/>
          <w:color w:val="000000" w:themeColor="text1"/>
        </w:rPr>
        <w:t>6:35592.</w:t>
      </w:r>
      <w:r w:rsidR="00727093">
        <w:rPr>
          <w:rFonts w:ascii="Arial" w:eastAsia="Times New Roman" w:hAnsi="Arial" w:cs="Arial"/>
          <w:color w:val="000000" w:themeColor="text1"/>
        </w:rPr>
        <w:t xml:space="preserve"> </w:t>
      </w:r>
      <w:r w:rsidR="00727093" w:rsidRPr="004A433C">
        <w:rPr>
          <w:rFonts w:ascii="Arial" w:eastAsia="Times New Roman" w:hAnsi="Arial" w:cs="Arial"/>
          <w:color w:val="000000" w:themeColor="text1"/>
        </w:rPr>
        <w:t xml:space="preserve">PMCID: </w:t>
      </w:r>
      <w:hyperlink r:id="rId206" w:history="1">
        <w:r w:rsidR="00727093" w:rsidRPr="004A433C">
          <w:rPr>
            <w:rFonts w:ascii="Arial" w:eastAsia="Times New Roman" w:hAnsi="Arial" w:cs="Arial"/>
            <w:color w:val="000000" w:themeColor="text1"/>
          </w:rPr>
          <w:t>PMC5069678</w:t>
        </w:r>
      </w:hyperlink>
      <w:r w:rsidR="00727093">
        <w:rPr>
          <w:rFonts w:ascii="Arial" w:eastAsia="Times New Roman" w:hAnsi="Arial" w:cs="Arial"/>
          <w:color w:val="000000" w:themeColor="text1"/>
        </w:rPr>
        <w:t>.</w:t>
      </w:r>
    </w:p>
    <w:p w14:paraId="5097D8C8" w14:textId="77777777" w:rsidR="00727093" w:rsidRDefault="00727093" w:rsidP="00727093">
      <w:pPr>
        <w:shd w:val="clear" w:color="auto" w:fill="FFFFFF"/>
        <w:spacing w:line="240" w:lineRule="auto"/>
        <w:rPr>
          <w:rFonts w:ascii="Arial" w:eastAsia="Times New Roman" w:hAnsi="Arial" w:cs="Arial"/>
          <w:color w:val="000000" w:themeColor="text1"/>
        </w:rPr>
      </w:pPr>
    </w:p>
    <w:p w14:paraId="3D4A2B01" w14:textId="77777777" w:rsidR="00727093" w:rsidRDefault="00602550" w:rsidP="00727093">
      <w:pPr>
        <w:shd w:val="clear" w:color="auto" w:fill="FFFFFF"/>
        <w:spacing w:line="240" w:lineRule="auto"/>
        <w:rPr>
          <w:rFonts w:ascii="Arial" w:eastAsia="Times New Roman" w:hAnsi="Arial" w:cs="Arial"/>
          <w:color w:val="000000" w:themeColor="text1"/>
        </w:rPr>
      </w:pPr>
      <w:hyperlink r:id="rId207" w:history="1">
        <w:r w:rsidR="00727093" w:rsidRPr="004A433C">
          <w:rPr>
            <w:rFonts w:ascii="Arial" w:hAnsi="Arial" w:cs="Arial"/>
            <w:color w:val="000000" w:themeColor="text1"/>
          </w:rPr>
          <w:t>Jin Y</w:t>
        </w:r>
      </w:hyperlink>
      <w:r w:rsidR="00727093" w:rsidRPr="004A433C">
        <w:rPr>
          <w:rFonts w:ascii="Arial" w:hAnsi="Arial" w:cs="Arial"/>
          <w:color w:val="000000" w:themeColor="text1"/>
        </w:rPr>
        <w:t xml:space="preserve">, </w:t>
      </w:r>
      <w:hyperlink r:id="rId208" w:history="1">
        <w:r w:rsidR="00727093" w:rsidRPr="004A433C">
          <w:rPr>
            <w:rFonts w:ascii="Arial" w:hAnsi="Arial" w:cs="Arial"/>
            <w:color w:val="000000" w:themeColor="text1"/>
          </w:rPr>
          <w:t>Dougherty SE</w:t>
        </w:r>
      </w:hyperlink>
      <w:r w:rsidR="00727093" w:rsidRPr="004A433C">
        <w:rPr>
          <w:rFonts w:ascii="Arial" w:hAnsi="Arial" w:cs="Arial"/>
          <w:color w:val="000000" w:themeColor="text1"/>
        </w:rPr>
        <w:t xml:space="preserve">, </w:t>
      </w:r>
      <w:hyperlink r:id="rId209" w:history="1">
        <w:r w:rsidR="00727093" w:rsidRPr="004A433C">
          <w:rPr>
            <w:rFonts w:ascii="Arial" w:hAnsi="Arial" w:cs="Arial"/>
            <w:color w:val="000000" w:themeColor="text1"/>
          </w:rPr>
          <w:t>Wood K</w:t>
        </w:r>
      </w:hyperlink>
      <w:r w:rsidR="00727093" w:rsidRPr="004A433C">
        <w:rPr>
          <w:rFonts w:ascii="Arial" w:hAnsi="Arial" w:cs="Arial"/>
          <w:color w:val="000000" w:themeColor="text1"/>
        </w:rPr>
        <w:t xml:space="preserve">, </w:t>
      </w:r>
      <w:hyperlink r:id="rId210" w:history="1">
        <w:r w:rsidR="00727093" w:rsidRPr="004A433C">
          <w:rPr>
            <w:rFonts w:ascii="Arial" w:hAnsi="Arial" w:cs="Arial"/>
            <w:color w:val="000000" w:themeColor="text1"/>
          </w:rPr>
          <w:t>Sun L</w:t>
        </w:r>
      </w:hyperlink>
      <w:r w:rsidR="00727093" w:rsidRPr="004A433C">
        <w:rPr>
          <w:rFonts w:ascii="Arial" w:hAnsi="Arial" w:cs="Arial"/>
          <w:color w:val="000000" w:themeColor="text1"/>
        </w:rPr>
        <w:t xml:space="preserve">, </w:t>
      </w:r>
      <w:hyperlink r:id="rId211" w:history="1">
        <w:r w:rsidR="00727093" w:rsidRPr="004A433C">
          <w:rPr>
            <w:rFonts w:ascii="Arial" w:hAnsi="Arial" w:cs="Arial"/>
            <w:color w:val="000000" w:themeColor="text1"/>
          </w:rPr>
          <w:t>Cudmore RH</w:t>
        </w:r>
      </w:hyperlink>
      <w:r w:rsidR="00727093" w:rsidRPr="004A433C">
        <w:rPr>
          <w:rFonts w:ascii="Arial" w:hAnsi="Arial" w:cs="Arial"/>
          <w:color w:val="000000" w:themeColor="text1"/>
        </w:rPr>
        <w:t xml:space="preserve">, </w:t>
      </w:r>
      <w:hyperlink r:id="rId212" w:history="1">
        <w:r w:rsidR="00727093" w:rsidRPr="004A433C">
          <w:rPr>
            <w:rFonts w:ascii="Arial" w:hAnsi="Arial" w:cs="Arial"/>
            <w:color w:val="000000" w:themeColor="text1"/>
          </w:rPr>
          <w:t>Abdalla A</w:t>
        </w:r>
      </w:hyperlink>
      <w:r w:rsidR="00727093" w:rsidRPr="004A433C">
        <w:rPr>
          <w:rFonts w:ascii="Arial" w:hAnsi="Arial" w:cs="Arial"/>
          <w:color w:val="000000" w:themeColor="text1"/>
        </w:rPr>
        <w:t xml:space="preserve">, </w:t>
      </w:r>
      <w:hyperlink r:id="rId213" w:history="1">
        <w:r w:rsidR="00727093" w:rsidRPr="004A433C">
          <w:rPr>
            <w:rFonts w:ascii="Arial" w:hAnsi="Arial" w:cs="Arial"/>
            <w:color w:val="000000" w:themeColor="text1"/>
          </w:rPr>
          <w:t>Kannan G</w:t>
        </w:r>
      </w:hyperlink>
      <w:r w:rsidR="00727093" w:rsidRPr="004A433C">
        <w:rPr>
          <w:rFonts w:ascii="Arial" w:hAnsi="Arial" w:cs="Arial"/>
          <w:color w:val="000000" w:themeColor="text1"/>
        </w:rPr>
        <w:t xml:space="preserve">, </w:t>
      </w:r>
      <w:hyperlink r:id="rId214" w:history="1">
        <w:r w:rsidR="00727093" w:rsidRPr="00122647">
          <w:rPr>
            <w:rFonts w:ascii="Arial" w:hAnsi="Arial" w:cs="Arial"/>
            <w:color w:val="000000" w:themeColor="text1"/>
          </w:rPr>
          <w:t>Pletnikov M</w:t>
        </w:r>
      </w:hyperlink>
      <w:r w:rsidR="00727093" w:rsidRPr="00122647">
        <w:rPr>
          <w:rFonts w:ascii="Arial" w:hAnsi="Arial" w:cs="Arial"/>
          <w:color w:val="000000" w:themeColor="text1"/>
        </w:rPr>
        <w:t xml:space="preserve">, </w:t>
      </w:r>
      <w:hyperlink r:id="rId215" w:history="1">
        <w:r w:rsidR="00727093" w:rsidRPr="00122647">
          <w:rPr>
            <w:rFonts w:ascii="Arial" w:hAnsi="Arial" w:cs="Arial"/>
            <w:color w:val="000000" w:themeColor="text1"/>
          </w:rPr>
          <w:t>Hashemi P</w:t>
        </w:r>
      </w:hyperlink>
      <w:r w:rsidR="00727093" w:rsidRPr="00122647">
        <w:rPr>
          <w:rFonts w:ascii="Arial" w:hAnsi="Arial" w:cs="Arial"/>
          <w:color w:val="000000" w:themeColor="text1"/>
        </w:rPr>
        <w:t xml:space="preserve">, </w:t>
      </w:r>
      <w:hyperlink r:id="rId216" w:history="1">
        <w:r w:rsidR="00727093" w:rsidRPr="00122647">
          <w:rPr>
            <w:rStyle w:val="highlight2"/>
            <w:rFonts w:ascii="Arial" w:hAnsi="Arial" w:cs="Arial"/>
            <w:color w:val="000000" w:themeColor="text1"/>
          </w:rPr>
          <w:t>Linden DJ</w:t>
        </w:r>
      </w:hyperlink>
      <w:r w:rsidR="00727093" w:rsidRPr="00122647">
        <w:rPr>
          <w:rFonts w:ascii="Arial" w:hAnsi="Arial" w:cs="Arial"/>
          <w:color w:val="000000" w:themeColor="text1"/>
        </w:rPr>
        <w:t xml:space="preserve">. 2016. Regrowth of serotonin axons in the adult mouse brain following injury. </w:t>
      </w:r>
      <w:hyperlink r:id="rId217" w:tooltip="Neuron." w:history="1">
        <w:r w:rsidR="00727093" w:rsidRPr="00122647">
          <w:rPr>
            <w:rFonts w:ascii="Arial" w:hAnsi="Arial" w:cs="Arial"/>
            <w:i/>
            <w:color w:val="000000" w:themeColor="text1"/>
            <w:u w:val="single"/>
          </w:rPr>
          <w:t>Neuron</w:t>
        </w:r>
      </w:hyperlink>
      <w:r w:rsidR="00727093" w:rsidRPr="00122647">
        <w:rPr>
          <w:rFonts w:ascii="Arial" w:hAnsi="Arial" w:cs="Arial"/>
          <w:color w:val="000000" w:themeColor="text1"/>
        </w:rPr>
        <w:t xml:space="preserve"> </w:t>
      </w:r>
      <w:r w:rsidR="00727093" w:rsidRPr="004A433C">
        <w:rPr>
          <w:rFonts w:ascii="Arial" w:hAnsi="Arial" w:cs="Arial"/>
          <w:color w:val="000000" w:themeColor="text1"/>
        </w:rPr>
        <w:t xml:space="preserve">91:748-62. </w:t>
      </w:r>
      <w:r w:rsidR="00727093" w:rsidRPr="004A433C">
        <w:rPr>
          <w:rFonts w:ascii="Arial" w:eastAsia="Times New Roman" w:hAnsi="Arial" w:cs="Arial"/>
          <w:color w:val="000000" w:themeColor="text1"/>
        </w:rPr>
        <w:t xml:space="preserve">PMCID: </w:t>
      </w:r>
      <w:hyperlink r:id="rId218" w:history="1">
        <w:r w:rsidR="00727093" w:rsidRPr="004A433C">
          <w:rPr>
            <w:rFonts w:ascii="Arial" w:eastAsia="Times New Roman" w:hAnsi="Arial" w:cs="Arial"/>
            <w:color w:val="000000" w:themeColor="text1"/>
          </w:rPr>
          <w:t>PMC4990493</w:t>
        </w:r>
      </w:hyperlink>
      <w:r w:rsidR="00727093">
        <w:rPr>
          <w:rFonts w:ascii="Arial" w:eastAsia="Times New Roman" w:hAnsi="Arial" w:cs="Arial"/>
          <w:color w:val="000000" w:themeColor="text1"/>
        </w:rPr>
        <w:t>.</w:t>
      </w:r>
    </w:p>
    <w:p w14:paraId="003799A9" w14:textId="5E2BE013" w:rsidR="00727093" w:rsidRDefault="00727093" w:rsidP="00E063D2">
      <w:pPr>
        <w:spacing w:line="240" w:lineRule="auto"/>
        <w:rPr>
          <w:rFonts w:ascii="Arial" w:hAnsi="Arial" w:cs="Arial"/>
          <w:bCs/>
        </w:rPr>
      </w:pPr>
    </w:p>
    <w:p w14:paraId="3C2F7143" w14:textId="4F1490EC" w:rsidR="00727093" w:rsidRDefault="00602550" w:rsidP="00727093">
      <w:pPr>
        <w:shd w:val="clear" w:color="auto" w:fill="FFFFFF"/>
        <w:spacing w:line="240" w:lineRule="auto"/>
        <w:rPr>
          <w:rFonts w:ascii="Arial" w:hAnsi="Arial" w:cs="Arial"/>
          <w:color w:val="000000" w:themeColor="text1"/>
        </w:rPr>
      </w:pPr>
      <w:hyperlink r:id="rId219" w:history="1">
        <w:r w:rsidR="00727093" w:rsidRPr="00344815">
          <w:rPr>
            <w:rFonts w:ascii="Arial" w:hAnsi="Arial" w:cs="Arial"/>
            <w:color w:val="000000" w:themeColor="text1"/>
          </w:rPr>
          <w:t>Kim J</w:t>
        </w:r>
      </w:hyperlink>
      <w:r w:rsidR="00727093" w:rsidRPr="00344815">
        <w:rPr>
          <w:rFonts w:ascii="Arial" w:hAnsi="Arial" w:cs="Arial"/>
          <w:color w:val="000000" w:themeColor="text1"/>
        </w:rPr>
        <w:t xml:space="preserve">, </w:t>
      </w:r>
      <w:hyperlink r:id="rId220" w:history="1">
        <w:r w:rsidR="00727093" w:rsidRPr="00344815">
          <w:rPr>
            <w:rFonts w:ascii="Arial" w:hAnsi="Arial" w:cs="Arial"/>
            <w:color w:val="000000" w:themeColor="text1"/>
          </w:rPr>
          <w:t>Matney CJ</w:t>
        </w:r>
      </w:hyperlink>
      <w:r w:rsidR="00727093" w:rsidRPr="00344815">
        <w:rPr>
          <w:rFonts w:ascii="Arial" w:hAnsi="Arial" w:cs="Arial"/>
          <w:color w:val="000000" w:themeColor="text1"/>
        </w:rPr>
        <w:t xml:space="preserve">, </w:t>
      </w:r>
      <w:hyperlink r:id="rId221" w:history="1">
        <w:r w:rsidR="00727093" w:rsidRPr="00344815">
          <w:rPr>
            <w:rFonts w:ascii="Arial" w:hAnsi="Arial" w:cs="Arial"/>
            <w:color w:val="000000" w:themeColor="text1"/>
          </w:rPr>
          <w:t>Roth RH</w:t>
        </w:r>
      </w:hyperlink>
      <w:r w:rsidR="00727093" w:rsidRPr="00122647">
        <w:rPr>
          <w:rFonts w:ascii="Arial" w:hAnsi="Arial" w:cs="Arial"/>
          <w:color w:val="000000" w:themeColor="text1"/>
        </w:rPr>
        <w:t xml:space="preserve">, </w:t>
      </w:r>
      <w:hyperlink r:id="rId222" w:history="1">
        <w:r w:rsidR="00727093" w:rsidRPr="00122647">
          <w:rPr>
            <w:rStyle w:val="highlight2"/>
            <w:rFonts w:ascii="Arial" w:hAnsi="Arial" w:cs="Arial"/>
            <w:color w:val="000000" w:themeColor="text1"/>
          </w:rPr>
          <w:t>Brown SP</w:t>
        </w:r>
      </w:hyperlink>
      <w:r w:rsidR="00727093" w:rsidRPr="00344815">
        <w:rPr>
          <w:rFonts w:ascii="Arial" w:hAnsi="Arial" w:cs="Arial"/>
          <w:color w:val="000000" w:themeColor="text1"/>
        </w:rPr>
        <w:t xml:space="preserve">. 2016. </w:t>
      </w:r>
      <w:r w:rsidR="00727093">
        <w:rPr>
          <w:rFonts w:ascii="Arial" w:hAnsi="Arial" w:cs="Arial"/>
          <w:color w:val="000000" w:themeColor="text1"/>
        </w:rPr>
        <w:t>Synaptic o</w:t>
      </w:r>
      <w:r w:rsidR="00727093" w:rsidRPr="00344815">
        <w:rPr>
          <w:rFonts w:ascii="Arial" w:hAnsi="Arial" w:cs="Arial"/>
          <w:color w:val="000000" w:themeColor="text1"/>
        </w:rPr>
        <w:t xml:space="preserve">rganization of the </w:t>
      </w:r>
      <w:r w:rsidR="00727093">
        <w:rPr>
          <w:rFonts w:ascii="Arial" w:hAnsi="Arial" w:cs="Arial"/>
          <w:color w:val="000000" w:themeColor="text1"/>
        </w:rPr>
        <w:t>n</w:t>
      </w:r>
      <w:r w:rsidR="00727093" w:rsidRPr="00344815">
        <w:rPr>
          <w:rFonts w:ascii="Arial" w:hAnsi="Arial" w:cs="Arial"/>
          <w:color w:val="000000" w:themeColor="text1"/>
        </w:rPr>
        <w:t xml:space="preserve">euronal </w:t>
      </w:r>
      <w:r w:rsidR="00727093">
        <w:rPr>
          <w:rFonts w:ascii="Arial" w:hAnsi="Arial" w:cs="Arial"/>
          <w:color w:val="000000" w:themeColor="text1"/>
        </w:rPr>
        <w:t>c</w:t>
      </w:r>
      <w:r w:rsidR="00727093" w:rsidRPr="00344815">
        <w:rPr>
          <w:rFonts w:ascii="Arial" w:hAnsi="Arial" w:cs="Arial"/>
          <w:color w:val="000000" w:themeColor="text1"/>
        </w:rPr>
        <w:t xml:space="preserve">ircuits of the </w:t>
      </w:r>
      <w:r w:rsidR="00727093">
        <w:rPr>
          <w:rFonts w:ascii="Arial" w:hAnsi="Arial" w:cs="Arial"/>
          <w:color w:val="000000" w:themeColor="text1"/>
        </w:rPr>
        <w:t>c</w:t>
      </w:r>
      <w:r w:rsidR="00727093" w:rsidRPr="00344815">
        <w:rPr>
          <w:rFonts w:ascii="Arial" w:hAnsi="Arial" w:cs="Arial"/>
          <w:color w:val="000000" w:themeColor="text1"/>
        </w:rPr>
        <w:t xml:space="preserve">laustrum. </w:t>
      </w:r>
      <w:r w:rsidR="00727093" w:rsidRPr="00344815">
        <w:rPr>
          <w:rFonts w:ascii="Arial" w:hAnsi="Arial" w:cs="Arial"/>
          <w:i/>
          <w:color w:val="000000" w:themeColor="text1"/>
          <w:u w:val="single"/>
        </w:rPr>
        <w:t>J Neurosci</w:t>
      </w:r>
      <w:r w:rsidR="00727093" w:rsidRPr="00344815">
        <w:rPr>
          <w:rFonts w:ascii="Arial" w:hAnsi="Arial" w:cs="Arial"/>
          <w:color w:val="000000" w:themeColor="text1"/>
        </w:rPr>
        <w:t xml:space="preserve"> 36:773-84. </w:t>
      </w:r>
      <w:r w:rsidR="00727093" w:rsidRPr="006E5FB8">
        <w:rPr>
          <w:rFonts w:ascii="Arial" w:eastAsia="Times New Roman" w:hAnsi="Arial" w:cs="Arial"/>
          <w:color w:val="000000" w:themeColor="text1"/>
        </w:rPr>
        <w:t>PMCID:</w:t>
      </w:r>
      <w:hyperlink r:id="rId223" w:history="1">
        <w:r w:rsidR="00727093" w:rsidRPr="006E5FB8">
          <w:rPr>
            <w:rFonts w:ascii="Arial" w:eastAsia="Times New Roman" w:hAnsi="Arial" w:cs="Arial"/>
            <w:color w:val="000000" w:themeColor="text1"/>
          </w:rPr>
          <w:t>PMC4719014</w:t>
        </w:r>
      </w:hyperlink>
      <w:r w:rsidR="00727093" w:rsidRPr="00344815">
        <w:rPr>
          <w:rFonts w:ascii="Arial" w:hAnsi="Arial" w:cs="Arial"/>
          <w:color w:val="000000" w:themeColor="text1"/>
        </w:rPr>
        <w:t>.</w:t>
      </w:r>
    </w:p>
    <w:p w14:paraId="63088A45" w14:textId="77777777" w:rsidR="00727093" w:rsidRPr="006E5FB8" w:rsidRDefault="00727093" w:rsidP="00727093">
      <w:pPr>
        <w:shd w:val="clear" w:color="auto" w:fill="FFFFFF"/>
        <w:spacing w:line="240" w:lineRule="auto"/>
        <w:rPr>
          <w:rFonts w:ascii="Arial" w:eastAsia="Times New Roman" w:hAnsi="Arial" w:cs="Arial"/>
          <w:color w:val="000000" w:themeColor="text1"/>
        </w:rPr>
      </w:pPr>
    </w:p>
    <w:p w14:paraId="6C59E0DE" w14:textId="771CD4B9" w:rsidR="00727093" w:rsidRDefault="00602550" w:rsidP="00727093">
      <w:pPr>
        <w:shd w:val="clear" w:color="auto" w:fill="FFFFFF"/>
        <w:spacing w:line="240" w:lineRule="auto"/>
        <w:rPr>
          <w:rFonts w:ascii="Arial" w:eastAsia="Times New Roman" w:hAnsi="Arial" w:cs="Arial"/>
          <w:color w:val="000000" w:themeColor="text1"/>
        </w:rPr>
      </w:pPr>
      <w:hyperlink r:id="rId224" w:history="1">
        <w:r w:rsidR="00727093" w:rsidRPr="00122647">
          <w:rPr>
            <w:rFonts w:ascii="Arial" w:eastAsia="Times New Roman" w:hAnsi="Arial" w:cs="Arial"/>
            <w:color w:val="000000" w:themeColor="text1"/>
          </w:rPr>
          <w:t>Lagerlöf O</w:t>
        </w:r>
      </w:hyperlink>
      <w:r w:rsidR="00727093" w:rsidRPr="00122647">
        <w:rPr>
          <w:rFonts w:ascii="Arial" w:eastAsia="Times New Roman" w:hAnsi="Arial" w:cs="Arial"/>
          <w:color w:val="000000" w:themeColor="text1"/>
        </w:rPr>
        <w:t xml:space="preserve">, </w:t>
      </w:r>
      <w:hyperlink r:id="rId225" w:history="1">
        <w:r w:rsidR="00727093" w:rsidRPr="00122647">
          <w:rPr>
            <w:rFonts w:ascii="Arial" w:eastAsia="Times New Roman" w:hAnsi="Arial" w:cs="Arial"/>
            <w:color w:val="000000" w:themeColor="text1"/>
          </w:rPr>
          <w:t>Slocomb JE</w:t>
        </w:r>
      </w:hyperlink>
      <w:r w:rsidR="00727093" w:rsidRPr="00122647">
        <w:rPr>
          <w:rFonts w:ascii="Arial" w:eastAsia="Times New Roman" w:hAnsi="Arial" w:cs="Arial"/>
          <w:color w:val="000000" w:themeColor="text1"/>
        </w:rPr>
        <w:t xml:space="preserve">, </w:t>
      </w:r>
      <w:hyperlink r:id="rId226" w:history="1">
        <w:r w:rsidR="00727093" w:rsidRPr="00122647">
          <w:rPr>
            <w:rFonts w:ascii="Arial" w:eastAsia="Times New Roman" w:hAnsi="Arial" w:cs="Arial"/>
            <w:color w:val="000000" w:themeColor="text1"/>
          </w:rPr>
          <w:t>Hong I</w:t>
        </w:r>
      </w:hyperlink>
      <w:r w:rsidR="00727093" w:rsidRPr="00122647">
        <w:rPr>
          <w:rFonts w:ascii="Arial" w:eastAsia="Times New Roman" w:hAnsi="Arial" w:cs="Arial"/>
          <w:color w:val="000000" w:themeColor="text1"/>
        </w:rPr>
        <w:t xml:space="preserve">, </w:t>
      </w:r>
      <w:hyperlink r:id="rId227" w:history="1">
        <w:r w:rsidR="00727093" w:rsidRPr="00122647">
          <w:rPr>
            <w:rFonts w:ascii="Arial" w:eastAsia="Times New Roman" w:hAnsi="Arial" w:cs="Arial"/>
            <w:color w:val="000000" w:themeColor="text1"/>
          </w:rPr>
          <w:t>Aponte Y</w:t>
        </w:r>
      </w:hyperlink>
      <w:r w:rsidR="00727093" w:rsidRPr="00122647">
        <w:rPr>
          <w:rFonts w:ascii="Arial" w:eastAsia="Times New Roman" w:hAnsi="Arial" w:cs="Arial"/>
          <w:color w:val="000000" w:themeColor="text1"/>
        </w:rPr>
        <w:t xml:space="preserve">, </w:t>
      </w:r>
      <w:hyperlink r:id="rId228" w:history="1">
        <w:r w:rsidR="00727093" w:rsidRPr="00122647">
          <w:rPr>
            <w:rFonts w:ascii="Arial" w:eastAsia="Times New Roman" w:hAnsi="Arial" w:cs="Arial"/>
            <w:color w:val="000000" w:themeColor="text1"/>
          </w:rPr>
          <w:t>Blackshaw S</w:t>
        </w:r>
      </w:hyperlink>
      <w:r w:rsidR="00727093" w:rsidRPr="00122647">
        <w:rPr>
          <w:rFonts w:ascii="Arial" w:eastAsia="Times New Roman" w:hAnsi="Arial" w:cs="Arial"/>
          <w:color w:val="000000" w:themeColor="text1"/>
        </w:rPr>
        <w:t xml:space="preserve">, </w:t>
      </w:r>
      <w:hyperlink r:id="rId229" w:history="1">
        <w:r w:rsidR="00727093" w:rsidRPr="00122647">
          <w:rPr>
            <w:rFonts w:ascii="Arial" w:eastAsia="Times New Roman" w:hAnsi="Arial" w:cs="Arial"/>
            <w:color w:val="000000" w:themeColor="text1"/>
          </w:rPr>
          <w:t>Hart GW</w:t>
        </w:r>
      </w:hyperlink>
      <w:r w:rsidR="00727093" w:rsidRPr="00122647">
        <w:rPr>
          <w:rFonts w:ascii="Arial" w:eastAsia="Times New Roman" w:hAnsi="Arial" w:cs="Arial"/>
          <w:color w:val="000000" w:themeColor="text1"/>
        </w:rPr>
        <w:t xml:space="preserve">, </w:t>
      </w:r>
      <w:hyperlink r:id="rId230" w:history="1">
        <w:r w:rsidR="00727093" w:rsidRPr="00122647">
          <w:rPr>
            <w:rFonts w:ascii="Arial" w:eastAsia="Times New Roman" w:hAnsi="Arial" w:cs="Arial"/>
            <w:color w:val="000000" w:themeColor="text1"/>
          </w:rPr>
          <w:t>Huganir RL</w:t>
        </w:r>
      </w:hyperlink>
      <w:r w:rsidR="00727093" w:rsidRPr="004A433C">
        <w:rPr>
          <w:rFonts w:ascii="Arial" w:eastAsia="Times New Roman" w:hAnsi="Arial" w:cs="Arial"/>
          <w:color w:val="000000" w:themeColor="text1"/>
        </w:rPr>
        <w:t xml:space="preserve">. 2016. </w:t>
      </w:r>
      <w:r w:rsidR="00727093" w:rsidRPr="004A433C">
        <w:rPr>
          <w:rFonts w:ascii="Arial" w:eastAsia="Times New Roman" w:hAnsi="Arial" w:cs="Arial"/>
          <w:bCs/>
          <w:color w:val="000000" w:themeColor="text1"/>
          <w:kern w:val="36"/>
        </w:rPr>
        <w:t>The nutrient sensor OGT in PVN neurons regulates feeding.</w:t>
      </w:r>
      <w:r w:rsidR="00727093" w:rsidRPr="004A433C">
        <w:rPr>
          <w:rFonts w:ascii="Arial" w:hAnsi="Arial" w:cs="Arial"/>
          <w:color w:val="000000" w:themeColor="text1"/>
        </w:rPr>
        <w:t xml:space="preserve"> </w:t>
      </w:r>
      <w:r w:rsidR="00727093" w:rsidRPr="00A63AC2">
        <w:rPr>
          <w:rFonts w:ascii="Arial" w:eastAsia="Times New Roman" w:hAnsi="Arial" w:cs="Arial"/>
          <w:i/>
          <w:color w:val="000000" w:themeColor="text1"/>
          <w:u w:val="single"/>
        </w:rPr>
        <w:t>Science</w:t>
      </w:r>
      <w:r w:rsidR="00727093" w:rsidRPr="004A433C">
        <w:rPr>
          <w:rFonts w:ascii="Arial" w:eastAsia="Times New Roman" w:hAnsi="Arial" w:cs="Arial"/>
          <w:color w:val="000000" w:themeColor="text1"/>
        </w:rPr>
        <w:t xml:space="preserve"> 351:1293-6. </w:t>
      </w:r>
      <w:r w:rsidR="00727093">
        <w:rPr>
          <w:rFonts w:ascii="Arial" w:eastAsia="Times New Roman" w:hAnsi="Arial" w:cs="Arial"/>
          <w:color w:val="000000" w:themeColor="text1"/>
        </w:rPr>
        <w:t xml:space="preserve"> P</w:t>
      </w:r>
      <w:r w:rsidR="00727093" w:rsidRPr="004A433C">
        <w:rPr>
          <w:rFonts w:ascii="Arial" w:eastAsia="Times New Roman" w:hAnsi="Arial" w:cs="Arial"/>
          <w:color w:val="000000" w:themeColor="text1"/>
        </w:rPr>
        <w:t>MCID:</w:t>
      </w:r>
      <w:hyperlink r:id="rId231" w:history="1">
        <w:r w:rsidR="00727093" w:rsidRPr="004A433C">
          <w:rPr>
            <w:rFonts w:ascii="Arial" w:eastAsia="Times New Roman" w:hAnsi="Arial" w:cs="Arial"/>
            <w:color w:val="000000" w:themeColor="text1"/>
          </w:rPr>
          <w:t>PMC4817221</w:t>
        </w:r>
      </w:hyperlink>
      <w:r w:rsidR="00727093">
        <w:rPr>
          <w:rFonts w:ascii="Arial" w:eastAsia="Times New Roman" w:hAnsi="Arial" w:cs="Arial"/>
          <w:color w:val="000000" w:themeColor="text1"/>
        </w:rPr>
        <w:t>.</w:t>
      </w:r>
    </w:p>
    <w:p w14:paraId="2819BB2A" w14:textId="77777777" w:rsidR="00727093" w:rsidRDefault="00727093" w:rsidP="00727093">
      <w:pPr>
        <w:shd w:val="clear" w:color="auto" w:fill="FFFFFF"/>
        <w:spacing w:line="240" w:lineRule="auto"/>
        <w:rPr>
          <w:rFonts w:ascii="Arial" w:eastAsia="Times New Roman" w:hAnsi="Arial" w:cs="Arial"/>
          <w:color w:val="000000" w:themeColor="text1"/>
        </w:rPr>
      </w:pPr>
    </w:p>
    <w:p w14:paraId="5B556BFE" w14:textId="77777777" w:rsidR="00727093" w:rsidRDefault="00602550" w:rsidP="00727093">
      <w:pPr>
        <w:shd w:val="clear" w:color="auto" w:fill="FFFFFF"/>
        <w:spacing w:line="240" w:lineRule="auto"/>
        <w:rPr>
          <w:rFonts w:ascii="Arial" w:eastAsia="Times New Roman" w:hAnsi="Arial" w:cs="Arial"/>
          <w:color w:val="000000" w:themeColor="text1"/>
        </w:rPr>
      </w:pPr>
      <w:hyperlink r:id="rId232" w:history="1">
        <w:r w:rsidR="00727093" w:rsidRPr="004A433C">
          <w:rPr>
            <w:rFonts w:ascii="Arial" w:eastAsia="Times New Roman" w:hAnsi="Arial" w:cs="Arial"/>
            <w:color w:val="000000" w:themeColor="text1"/>
          </w:rPr>
          <w:t>Liu S</w:t>
        </w:r>
      </w:hyperlink>
      <w:r w:rsidR="00727093" w:rsidRPr="004A433C">
        <w:rPr>
          <w:rFonts w:ascii="Arial" w:eastAsia="Times New Roman" w:hAnsi="Arial" w:cs="Arial"/>
          <w:color w:val="000000" w:themeColor="text1"/>
        </w:rPr>
        <w:t xml:space="preserve">, </w:t>
      </w:r>
      <w:hyperlink r:id="rId233" w:history="1">
        <w:r w:rsidR="00727093" w:rsidRPr="004A433C">
          <w:rPr>
            <w:rFonts w:ascii="Arial" w:eastAsia="Times New Roman" w:hAnsi="Arial" w:cs="Arial"/>
            <w:color w:val="000000" w:themeColor="text1"/>
          </w:rPr>
          <w:t>Liu Q</w:t>
        </w:r>
      </w:hyperlink>
      <w:r w:rsidR="00727093" w:rsidRPr="004A433C">
        <w:rPr>
          <w:rFonts w:ascii="Arial" w:eastAsia="Times New Roman" w:hAnsi="Arial" w:cs="Arial"/>
          <w:color w:val="000000" w:themeColor="text1"/>
        </w:rPr>
        <w:t xml:space="preserve">, </w:t>
      </w:r>
      <w:hyperlink r:id="rId234" w:history="1">
        <w:r w:rsidR="00727093" w:rsidRPr="004A433C">
          <w:rPr>
            <w:rFonts w:ascii="Arial" w:eastAsia="Times New Roman" w:hAnsi="Arial" w:cs="Arial"/>
            <w:color w:val="000000" w:themeColor="text1"/>
          </w:rPr>
          <w:t>Tabuchi M</w:t>
        </w:r>
      </w:hyperlink>
      <w:r w:rsidR="00727093" w:rsidRPr="004A433C">
        <w:rPr>
          <w:rFonts w:ascii="Arial" w:eastAsia="Times New Roman" w:hAnsi="Arial" w:cs="Arial"/>
          <w:color w:val="000000" w:themeColor="text1"/>
        </w:rPr>
        <w:t xml:space="preserve">, </w:t>
      </w:r>
      <w:hyperlink r:id="rId235" w:history="1">
        <w:r w:rsidR="00727093" w:rsidRPr="00122647">
          <w:rPr>
            <w:rFonts w:ascii="Arial" w:eastAsia="Times New Roman" w:hAnsi="Arial" w:cs="Arial"/>
            <w:color w:val="000000" w:themeColor="text1"/>
          </w:rPr>
          <w:t>Wu MN</w:t>
        </w:r>
      </w:hyperlink>
      <w:r w:rsidR="00727093" w:rsidRPr="00122647">
        <w:rPr>
          <w:rFonts w:ascii="Arial" w:eastAsia="Times New Roman" w:hAnsi="Arial" w:cs="Arial"/>
          <w:color w:val="000000" w:themeColor="text1"/>
        </w:rPr>
        <w:t>. 20</w:t>
      </w:r>
      <w:r w:rsidR="00727093" w:rsidRPr="004A433C">
        <w:rPr>
          <w:rFonts w:ascii="Arial" w:eastAsia="Times New Roman" w:hAnsi="Arial" w:cs="Arial"/>
          <w:color w:val="000000" w:themeColor="text1"/>
        </w:rPr>
        <w:t xml:space="preserve">16. </w:t>
      </w:r>
      <w:r w:rsidR="00727093">
        <w:rPr>
          <w:rFonts w:ascii="Arial" w:eastAsia="Times New Roman" w:hAnsi="Arial" w:cs="Arial"/>
          <w:bCs/>
          <w:color w:val="000000" w:themeColor="text1"/>
          <w:kern w:val="36"/>
        </w:rPr>
        <w:t>Sleep d</w:t>
      </w:r>
      <w:r w:rsidR="00727093" w:rsidRPr="004A433C">
        <w:rPr>
          <w:rFonts w:ascii="Arial" w:eastAsia="Times New Roman" w:hAnsi="Arial" w:cs="Arial"/>
          <w:bCs/>
          <w:color w:val="000000" w:themeColor="text1"/>
          <w:kern w:val="36"/>
        </w:rPr>
        <w:t xml:space="preserve">rive </w:t>
      </w:r>
      <w:r w:rsidR="00727093">
        <w:rPr>
          <w:rFonts w:ascii="Arial" w:eastAsia="Times New Roman" w:hAnsi="Arial" w:cs="Arial"/>
          <w:bCs/>
          <w:color w:val="000000" w:themeColor="text1"/>
          <w:kern w:val="36"/>
        </w:rPr>
        <w:t>is encoded by neural plastic changes in a d</w:t>
      </w:r>
      <w:r w:rsidR="00727093" w:rsidRPr="004A433C">
        <w:rPr>
          <w:rFonts w:ascii="Arial" w:eastAsia="Times New Roman" w:hAnsi="Arial" w:cs="Arial"/>
          <w:bCs/>
          <w:color w:val="000000" w:themeColor="text1"/>
          <w:kern w:val="36"/>
        </w:rPr>
        <w:t xml:space="preserve">edicated </w:t>
      </w:r>
      <w:r w:rsidR="00727093">
        <w:rPr>
          <w:rFonts w:ascii="Arial" w:eastAsia="Times New Roman" w:hAnsi="Arial" w:cs="Arial"/>
          <w:bCs/>
          <w:color w:val="000000" w:themeColor="text1"/>
          <w:kern w:val="36"/>
        </w:rPr>
        <w:t>c</w:t>
      </w:r>
      <w:r w:rsidR="00727093" w:rsidRPr="004A433C">
        <w:rPr>
          <w:rFonts w:ascii="Arial" w:eastAsia="Times New Roman" w:hAnsi="Arial" w:cs="Arial"/>
          <w:bCs/>
          <w:color w:val="000000" w:themeColor="text1"/>
          <w:kern w:val="36"/>
        </w:rPr>
        <w:t xml:space="preserve">ircuit. </w:t>
      </w:r>
      <w:hyperlink r:id="rId236" w:tooltip="Cell." w:history="1">
        <w:r w:rsidR="00727093" w:rsidRPr="007D5030">
          <w:rPr>
            <w:rFonts w:ascii="Arial" w:eastAsia="Times New Roman" w:hAnsi="Arial" w:cs="Arial"/>
            <w:i/>
            <w:color w:val="000000" w:themeColor="text1"/>
            <w:u w:val="single"/>
          </w:rPr>
          <w:t>Cell</w:t>
        </w:r>
        <w:r w:rsidR="00727093">
          <w:rPr>
            <w:rFonts w:ascii="Arial" w:eastAsia="Times New Roman" w:hAnsi="Arial" w:cs="Arial"/>
            <w:color w:val="000000" w:themeColor="text1"/>
          </w:rPr>
          <w:t xml:space="preserve"> </w:t>
        </w:r>
      </w:hyperlink>
      <w:r w:rsidR="00727093" w:rsidRPr="004A433C">
        <w:rPr>
          <w:rFonts w:ascii="Arial" w:eastAsia="Times New Roman" w:hAnsi="Arial" w:cs="Arial"/>
          <w:color w:val="000000" w:themeColor="text1"/>
        </w:rPr>
        <w:t>165:1347-60. PMCID:</w:t>
      </w:r>
      <w:hyperlink r:id="rId237" w:history="1">
        <w:r w:rsidR="00727093" w:rsidRPr="004A433C">
          <w:rPr>
            <w:rFonts w:ascii="Arial" w:eastAsia="Times New Roman" w:hAnsi="Arial" w:cs="Arial"/>
            <w:color w:val="000000" w:themeColor="text1"/>
          </w:rPr>
          <w:t>PMC4892967</w:t>
        </w:r>
      </w:hyperlink>
      <w:r w:rsidR="00727093">
        <w:rPr>
          <w:rFonts w:ascii="Arial" w:eastAsia="Times New Roman" w:hAnsi="Arial" w:cs="Arial"/>
          <w:color w:val="000000" w:themeColor="text1"/>
        </w:rPr>
        <w:t>.</w:t>
      </w:r>
    </w:p>
    <w:p w14:paraId="082700C6" w14:textId="77777777" w:rsidR="00727093" w:rsidRDefault="00727093" w:rsidP="00727093">
      <w:pPr>
        <w:shd w:val="clear" w:color="auto" w:fill="FFFFFF"/>
        <w:spacing w:line="240" w:lineRule="auto"/>
        <w:rPr>
          <w:rFonts w:ascii="Arial" w:eastAsia="Times New Roman" w:hAnsi="Arial" w:cs="Arial"/>
          <w:color w:val="000000" w:themeColor="text1"/>
        </w:rPr>
      </w:pPr>
    </w:p>
    <w:p w14:paraId="44FA4077" w14:textId="77777777" w:rsidR="00727093" w:rsidRPr="00862A37" w:rsidRDefault="00602550" w:rsidP="00727093">
      <w:pPr>
        <w:shd w:val="clear" w:color="auto" w:fill="FFFFFF"/>
        <w:spacing w:line="240" w:lineRule="auto"/>
        <w:rPr>
          <w:rFonts w:ascii="Arial" w:hAnsi="Arial" w:cs="Arial"/>
          <w:color w:val="000000" w:themeColor="text1"/>
        </w:rPr>
      </w:pPr>
      <w:hyperlink r:id="rId238" w:history="1">
        <w:r w:rsidR="00727093" w:rsidRPr="004A433C">
          <w:rPr>
            <w:rFonts w:ascii="Arial" w:hAnsi="Arial" w:cs="Arial"/>
            <w:color w:val="000000" w:themeColor="text1"/>
          </w:rPr>
          <w:t>Martinez-Monedero R</w:t>
        </w:r>
      </w:hyperlink>
      <w:r w:rsidR="00727093" w:rsidRPr="004A433C">
        <w:rPr>
          <w:rFonts w:ascii="Arial" w:hAnsi="Arial" w:cs="Arial"/>
          <w:color w:val="000000" w:themeColor="text1"/>
        </w:rPr>
        <w:t xml:space="preserve">, </w:t>
      </w:r>
      <w:hyperlink r:id="rId239" w:history="1">
        <w:r w:rsidR="00727093" w:rsidRPr="004A433C">
          <w:rPr>
            <w:rFonts w:ascii="Arial" w:hAnsi="Arial" w:cs="Arial"/>
            <w:color w:val="000000" w:themeColor="text1"/>
          </w:rPr>
          <w:t>Liu C</w:t>
        </w:r>
      </w:hyperlink>
      <w:r w:rsidR="00727093" w:rsidRPr="004A433C">
        <w:rPr>
          <w:rFonts w:ascii="Arial" w:hAnsi="Arial" w:cs="Arial"/>
          <w:color w:val="000000" w:themeColor="text1"/>
        </w:rPr>
        <w:t xml:space="preserve">, </w:t>
      </w:r>
      <w:hyperlink r:id="rId240" w:history="1">
        <w:r w:rsidR="00727093" w:rsidRPr="004A433C">
          <w:rPr>
            <w:rFonts w:ascii="Arial" w:hAnsi="Arial" w:cs="Arial"/>
            <w:color w:val="000000" w:themeColor="text1"/>
          </w:rPr>
          <w:t>Weisz C</w:t>
        </w:r>
      </w:hyperlink>
      <w:r w:rsidR="00727093" w:rsidRPr="004A433C">
        <w:rPr>
          <w:rFonts w:ascii="Arial" w:hAnsi="Arial" w:cs="Arial"/>
          <w:color w:val="000000" w:themeColor="text1"/>
        </w:rPr>
        <w:t xml:space="preserve">, </w:t>
      </w:r>
      <w:hyperlink r:id="rId241" w:history="1">
        <w:r w:rsidR="00727093" w:rsidRPr="004A433C">
          <w:rPr>
            <w:rFonts w:ascii="Arial" w:hAnsi="Arial" w:cs="Arial"/>
            <w:color w:val="000000" w:themeColor="text1"/>
          </w:rPr>
          <w:t>Vyas P</w:t>
        </w:r>
      </w:hyperlink>
      <w:r w:rsidR="00727093" w:rsidRPr="004A433C">
        <w:rPr>
          <w:rFonts w:ascii="Arial" w:hAnsi="Arial" w:cs="Arial"/>
          <w:color w:val="000000" w:themeColor="text1"/>
        </w:rPr>
        <w:t xml:space="preserve">, </w:t>
      </w:r>
      <w:hyperlink r:id="rId242" w:history="1">
        <w:r w:rsidR="00727093" w:rsidRPr="00122647">
          <w:rPr>
            <w:rFonts w:ascii="Arial" w:hAnsi="Arial" w:cs="Arial"/>
            <w:color w:val="000000" w:themeColor="text1"/>
          </w:rPr>
          <w:t>Fuchs PA</w:t>
        </w:r>
      </w:hyperlink>
      <w:r w:rsidR="00727093" w:rsidRPr="00122647">
        <w:rPr>
          <w:rFonts w:ascii="Arial" w:hAnsi="Arial" w:cs="Arial"/>
          <w:color w:val="000000" w:themeColor="text1"/>
        </w:rPr>
        <w:t xml:space="preserve">, </w:t>
      </w:r>
      <w:hyperlink r:id="rId243"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w:t>
      </w:r>
      <w:r w:rsidR="00727093" w:rsidRPr="004A433C">
        <w:rPr>
          <w:rFonts w:ascii="Arial" w:hAnsi="Arial" w:cs="Arial"/>
          <w:color w:val="000000" w:themeColor="text1"/>
        </w:rPr>
        <w:t xml:space="preserve"> 2016. GluA2-</w:t>
      </w:r>
      <w:r w:rsidR="00727093">
        <w:rPr>
          <w:rFonts w:ascii="Arial" w:hAnsi="Arial" w:cs="Arial"/>
          <w:color w:val="000000" w:themeColor="text1"/>
        </w:rPr>
        <w:t>c</w:t>
      </w:r>
      <w:r w:rsidR="00727093" w:rsidRPr="004A433C">
        <w:rPr>
          <w:rFonts w:ascii="Arial" w:hAnsi="Arial" w:cs="Arial"/>
          <w:color w:val="000000" w:themeColor="text1"/>
        </w:rPr>
        <w:t xml:space="preserve">ontaining AMPA </w:t>
      </w:r>
      <w:r w:rsidR="00727093">
        <w:rPr>
          <w:rFonts w:ascii="Arial" w:hAnsi="Arial" w:cs="Arial"/>
          <w:color w:val="000000" w:themeColor="text1"/>
        </w:rPr>
        <w:t>r</w:t>
      </w:r>
      <w:r w:rsidR="00727093" w:rsidRPr="004A433C">
        <w:rPr>
          <w:rFonts w:ascii="Arial" w:hAnsi="Arial" w:cs="Arial"/>
          <w:color w:val="000000" w:themeColor="text1"/>
        </w:rPr>
        <w:t xml:space="preserve">eceptors </w:t>
      </w:r>
      <w:r w:rsidR="00727093">
        <w:rPr>
          <w:rFonts w:ascii="Arial" w:hAnsi="Arial" w:cs="Arial"/>
          <w:color w:val="000000" w:themeColor="text1"/>
        </w:rPr>
        <w:t>d</w:t>
      </w:r>
      <w:r w:rsidR="00727093" w:rsidRPr="004A433C">
        <w:rPr>
          <w:rFonts w:ascii="Arial" w:hAnsi="Arial" w:cs="Arial"/>
          <w:color w:val="000000" w:themeColor="text1"/>
        </w:rPr>
        <w:t xml:space="preserve">istinguish </w:t>
      </w:r>
      <w:r w:rsidR="00727093">
        <w:rPr>
          <w:rFonts w:ascii="Arial" w:hAnsi="Arial" w:cs="Arial"/>
          <w:color w:val="000000" w:themeColor="text1"/>
        </w:rPr>
        <w:t>ribbon-associated from ribbonless afferent c</w:t>
      </w:r>
      <w:r w:rsidR="00727093" w:rsidRPr="004A433C">
        <w:rPr>
          <w:rFonts w:ascii="Arial" w:hAnsi="Arial" w:cs="Arial"/>
          <w:color w:val="000000" w:themeColor="text1"/>
        </w:rPr>
        <w:t xml:space="preserve">ontacts on </w:t>
      </w:r>
      <w:r w:rsidR="00727093">
        <w:rPr>
          <w:rFonts w:ascii="Arial" w:hAnsi="Arial" w:cs="Arial"/>
          <w:color w:val="000000" w:themeColor="text1"/>
        </w:rPr>
        <w:t>r</w:t>
      </w:r>
      <w:r w:rsidR="00727093" w:rsidRPr="004A433C">
        <w:rPr>
          <w:rFonts w:ascii="Arial" w:hAnsi="Arial" w:cs="Arial"/>
          <w:color w:val="000000" w:themeColor="text1"/>
        </w:rPr>
        <w:t xml:space="preserve">at </w:t>
      </w:r>
      <w:r w:rsidR="00727093">
        <w:rPr>
          <w:rFonts w:ascii="Arial" w:hAnsi="Arial" w:cs="Arial"/>
          <w:color w:val="000000" w:themeColor="text1"/>
        </w:rPr>
        <w:t>c</w:t>
      </w:r>
      <w:r w:rsidR="00727093" w:rsidRPr="004A433C">
        <w:rPr>
          <w:rFonts w:ascii="Arial" w:hAnsi="Arial" w:cs="Arial"/>
          <w:color w:val="000000" w:themeColor="text1"/>
        </w:rPr>
        <w:t xml:space="preserve">ochlear </w:t>
      </w:r>
      <w:r w:rsidR="00727093">
        <w:rPr>
          <w:rFonts w:ascii="Arial" w:hAnsi="Arial" w:cs="Arial"/>
          <w:color w:val="000000" w:themeColor="text1"/>
        </w:rPr>
        <w:t>r</w:t>
      </w:r>
      <w:r w:rsidR="00727093" w:rsidRPr="004A433C">
        <w:rPr>
          <w:rFonts w:ascii="Arial" w:hAnsi="Arial" w:cs="Arial"/>
          <w:color w:val="000000" w:themeColor="text1"/>
        </w:rPr>
        <w:t xml:space="preserve">air </w:t>
      </w:r>
      <w:r w:rsidR="00727093">
        <w:rPr>
          <w:rFonts w:ascii="Arial" w:hAnsi="Arial" w:cs="Arial"/>
          <w:color w:val="000000" w:themeColor="text1"/>
        </w:rPr>
        <w:t>c</w:t>
      </w:r>
      <w:r w:rsidR="00727093" w:rsidRPr="004A433C">
        <w:rPr>
          <w:rFonts w:ascii="Arial" w:hAnsi="Arial" w:cs="Arial"/>
          <w:color w:val="000000" w:themeColor="text1"/>
        </w:rPr>
        <w:t xml:space="preserve">ells. </w:t>
      </w:r>
      <w:r w:rsidR="00727093" w:rsidRPr="003558BD">
        <w:rPr>
          <w:rFonts w:ascii="Arial" w:hAnsi="Arial" w:cs="Arial"/>
          <w:i/>
          <w:color w:val="000000" w:themeColor="text1"/>
          <w:u w:val="single"/>
        </w:rPr>
        <w:t>eNeuro</w:t>
      </w:r>
      <w:r w:rsidR="00727093" w:rsidRPr="004A433C">
        <w:rPr>
          <w:rFonts w:ascii="Arial" w:hAnsi="Arial" w:cs="Arial"/>
          <w:color w:val="000000" w:themeColor="text1"/>
        </w:rPr>
        <w:t xml:space="preserve"> 3(</w:t>
      </w:r>
      <w:r w:rsidR="00727093">
        <w:rPr>
          <w:rFonts w:ascii="Arial" w:hAnsi="Arial" w:cs="Arial"/>
          <w:color w:val="000000" w:themeColor="text1"/>
        </w:rPr>
        <w:t>2):</w:t>
      </w:r>
      <w:hyperlink r:id="rId244" w:tgtFrame="pmc_ext" w:history="1">
        <w:r w:rsidR="00727093" w:rsidRPr="003558BD">
          <w:rPr>
            <w:rStyle w:val="Hyperlink"/>
            <w:rFonts w:ascii="Arial" w:hAnsi="Arial" w:cs="Arial"/>
            <w:color w:val="000000" w:themeColor="text1"/>
            <w:lang w:val="en"/>
          </w:rPr>
          <w:t>10.1523/ENEURO.0078-16.2016</w:t>
        </w:r>
      </w:hyperlink>
      <w:r w:rsidR="00727093">
        <w:rPr>
          <w:rStyle w:val="doi1"/>
          <w:rFonts w:ascii="Arial" w:hAnsi="Arial" w:cs="Arial"/>
          <w:color w:val="000000" w:themeColor="text1"/>
          <w:lang w:val="en"/>
        </w:rPr>
        <w:t>.</w:t>
      </w:r>
      <w:r w:rsidR="00727093" w:rsidRPr="003558BD">
        <w:rPr>
          <w:rStyle w:val="doi1"/>
          <w:rFonts w:ascii="Arial" w:hAnsi="Arial" w:cs="Arial"/>
          <w:color w:val="000000" w:themeColor="text1"/>
          <w:lang w:val="en"/>
        </w:rPr>
        <w:t xml:space="preserve"> </w:t>
      </w:r>
      <w:r w:rsidR="00727093" w:rsidRPr="00862A37">
        <w:rPr>
          <w:rFonts w:ascii="Arial" w:eastAsia="Times New Roman" w:hAnsi="Arial" w:cs="Arial"/>
          <w:color w:val="000000" w:themeColor="text1"/>
        </w:rPr>
        <w:t>PMCID:</w:t>
      </w:r>
      <w:hyperlink r:id="rId245" w:history="1">
        <w:r w:rsidR="00727093" w:rsidRPr="00862A37">
          <w:rPr>
            <w:rFonts w:ascii="Arial" w:eastAsia="Times New Roman" w:hAnsi="Arial" w:cs="Arial"/>
            <w:color w:val="000000" w:themeColor="text1"/>
          </w:rPr>
          <w:t>PMC4874539</w:t>
        </w:r>
      </w:hyperlink>
      <w:r w:rsidR="00727093">
        <w:rPr>
          <w:rFonts w:ascii="Arial" w:eastAsia="Times New Roman" w:hAnsi="Arial" w:cs="Arial"/>
          <w:color w:val="000000" w:themeColor="text1"/>
        </w:rPr>
        <w:t>.</w:t>
      </w:r>
    </w:p>
    <w:p w14:paraId="54402745" w14:textId="2EA0438E" w:rsidR="00727093" w:rsidRDefault="00727093" w:rsidP="00E063D2">
      <w:pPr>
        <w:spacing w:line="240" w:lineRule="auto"/>
        <w:rPr>
          <w:rFonts w:ascii="Arial" w:hAnsi="Arial" w:cs="Arial"/>
          <w:bCs/>
        </w:rPr>
      </w:pPr>
    </w:p>
    <w:p w14:paraId="554C6B63" w14:textId="77777777" w:rsidR="00727093" w:rsidRDefault="00727093" w:rsidP="00E063D2">
      <w:pPr>
        <w:spacing w:line="240" w:lineRule="auto"/>
        <w:rPr>
          <w:rFonts w:ascii="Arial" w:hAnsi="Arial" w:cs="Arial"/>
          <w:bCs/>
        </w:rPr>
      </w:pPr>
    </w:p>
    <w:p w14:paraId="1FD9171A" w14:textId="77777777" w:rsidR="00727093" w:rsidRDefault="00602550" w:rsidP="00727093">
      <w:pPr>
        <w:shd w:val="clear" w:color="auto" w:fill="FFFFFF"/>
        <w:spacing w:line="240" w:lineRule="auto"/>
        <w:rPr>
          <w:rFonts w:ascii="Arial" w:eastAsia="Times New Roman" w:hAnsi="Arial" w:cs="Arial"/>
          <w:color w:val="000000" w:themeColor="text1"/>
        </w:rPr>
      </w:pPr>
      <w:hyperlink r:id="rId246" w:history="1">
        <w:r w:rsidR="00727093" w:rsidRPr="004A433C">
          <w:rPr>
            <w:rFonts w:ascii="Arial" w:hAnsi="Arial" w:cs="Arial"/>
            <w:color w:val="000000" w:themeColor="text1"/>
          </w:rPr>
          <w:t>Roux I</w:t>
        </w:r>
      </w:hyperlink>
      <w:r w:rsidR="00727093" w:rsidRPr="004A433C">
        <w:rPr>
          <w:rFonts w:ascii="Arial" w:hAnsi="Arial" w:cs="Arial"/>
          <w:color w:val="000000" w:themeColor="text1"/>
        </w:rPr>
        <w:t xml:space="preserve">, </w:t>
      </w:r>
      <w:hyperlink r:id="rId247" w:history="1">
        <w:r w:rsidR="00727093" w:rsidRPr="004A433C">
          <w:rPr>
            <w:rFonts w:ascii="Arial" w:hAnsi="Arial" w:cs="Arial"/>
            <w:color w:val="000000" w:themeColor="text1"/>
          </w:rPr>
          <w:t>Wu JS</w:t>
        </w:r>
      </w:hyperlink>
      <w:r w:rsidR="00727093" w:rsidRPr="004A433C">
        <w:rPr>
          <w:rFonts w:ascii="Arial" w:hAnsi="Arial" w:cs="Arial"/>
          <w:color w:val="000000" w:themeColor="text1"/>
        </w:rPr>
        <w:t xml:space="preserve">, </w:t>
      </w:r>
      <w:hyperlink r:id="rId248" w:history="1">
        <w:r w:rsidR="00727093" w:rsidRPr="004A433C">
          <w:rPr>
            <w:rFonts w:ascii="Arial" w:hAnsi="Arial" w:cs="Arial"/>
            <w:color w:val="000000" w:themeColor="text1"/>
          </w:rPr>
          <w:t>McIntosh JM</w:t>
        </w:r>
      </w:hyperlink>
      <w:r w:rsidR="00727093" w:rsidRPr="004A433C">
        <w:rPr>
          <w:rFonts w:ascii="Arial" w:hAnsi="Arial" w:cs="Arial"/>
          <w:color w:val="000000" w:themeColor="text1"/>
        </w:rPr>
        <w:t xml:space="preserve">, </w:t>
      </w:r>
      <w:hyperlink r:id="rId249"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 20</w:t>
      </w:r>
      <w:r w:rsidR="00727093" w:rsidRPr="004A433C">
        <w:rPr>
          <w:rFonts w:ascii="Arial" w:hAnsi="Arial" w:cs="Arial"/>
          <w:color w:val="000000" w:themeColor="text1"/>
        </w:rPr>
        <w:t xml:space="preserve">16. Assessment of the expression and role of the α1-nAChR subunit in efferent cholinergic function during the development of the mammalian cochlea. </w:t>
      </w:r>
      <w:hyperlink r:id="rId250" w:tooltip="Journal of neurophysiology." w:history="1">
        <w:r w:rsidR="00727093" w:rsidRPr="003558BD">
          <w:rPr>
            <w:rFonts w:ascii="Arial" w:hAnsi="Arial" w:cs="Arial"/>
            <w:i/>
            <w:color w:val="000000" w:themeColor="text1"/>
            <w:u w:val="single"/>
          </w:rPr>
          <w:t>J Neurophysiol</w:t>
        </w:r>
      </w:hyperlink>
      <w:r w:rsidR="00727093" w:rsidRPr="004A433C">
        <w:rPr>
          <w:rFonts w:ascii="Arial" w:hAnsi="Arial" w:cs="Arial"/>
          <w:color w:val="000000" w:themeColor="text1"/>
        </w:rPr>
        <w:t xml:space="preserve"> 116:479-92.</w:t>
      </w:r>
      <w:r w:rsidR="00727093" w:rsidRPr="004A433C">
        <w:rPr>
          <w:rFonts w:ascii="Arial" w:eastAsia="Times New Roman" w:hAnsi="Arial" w:cs="Arial"/>
          <w:color w:val="000000" w:themeColor="text1"/>
        </w:rPr>
        <w:t>PMCID:</w:t>
      </w:r>
      <w:hyperlink r:id="rId251" w:history="1">
        <w:r w:rsidR="00727093" w:rsidRPr="004A433C">
          <w:rPr>
            <w:rFonts w:ascii="Arial" w:eastAsia="Times New Roman" w:hAnsi="Arial" w:cs="Arial"/>
            <w:color w:val="000000" w:themeColor="text1"/>
          </w:rPr>
          <w:t>PMC4978794</w:t>
        </w:r>
      </w:hyperlink>
      <w:r w:rsidR="00727093">
        <w:rPr>
          <w:rFonts w:ascii="Arial" w:eastAsia="Times New Roman" w:hAnsi="Arial" w:cs="Arial"/>
          <w:color w:val="000000" w:themeColor="text1"/>
        </w:rPr>
        <w:t>.</w:t>
      </w:r>
    </w:p>
    <w:p w14:paraId="6658035B" w14:textId="77777777" w:rsidR="00727093" w:rsidRDefault="00727093" w:rsidP="00727093">
      <w:pPr>
        <w:shd w:val="clear" w:color="auto" w:fill="FFFFFF"/>
        <w:spacing w:line="240" w:lineRule="auto"/>
      </w:pPr>
    </w:p>
    <w:p w14:paraId="59859BC4" w14:textId="10647509" w:rsidR="00727093" w:rsidRDefault="00602550" w:rsidP="00727093">
      <w:pPr>
        <w:shd w:val="clear" w:color="auto" w:fill="FFFFFF"/>
        <w:spacing w:line="240" w:lineRule="auto"/>
        <w:rPr>
          <w:rFonts w:ascii="Arial" w:eastAsia="Times New Roman" w:hAnsi="Arial" w:cs="Arial"/>
          <w:color w:val="000000" w:themeColor="text1"/>
        </w:rPr>
      </w:pPr>
      <w:hyperlink r:id="rId252" w:history="1">
        <w:r w:rsidR="00727093" w:rsidRPr="00E80B92">
          <w:rPr>
            <w:rStyle w:val="highlight2"/>
            <w:rFonts w:ascii="Arial" w:hAnsi="Arial" w:cs="Arial"/>
            <w:color w:val="000000" w:themeColor="text1"/>
          </w:rPr>
          <w:t>Roy S</w:t>
        </w:r>
      </w:hyperlink>
      <w:r w:rsidR="00727093" w:rsidRPr="00E80B92">
        <w:rPr>
          <w:rFonts w:ascii="Arial" w:hAnsi="Arial" w:cs="Arial"/>
          <w:color w:val="000000" w:themeColor="text1"/>
        </w:rPr>
        <w:t xml:space="preserve">, </w:t>
      </w:r>
      <w:hyperlink r:id="rId253" w:history="1">
        <w:r w:rsidR="00727093" w:rsidRPr="00E80B92">
          <w:rPr>
            <w:rStyle w:val="highlight2"/>
            <w:rFonts w:ascii="Arial" w:hAnsi="Arial" w:cs="Arial"/>
            <w:color w:val="000000" w:themeColor="text1"/>
          </w:rPr>
          <w:t>Zhao L</w:t>
        </w:r>
      </w:hyperlink>
      <w:r w:rsidR="00727093" w:rsidRPr="00E80B92">
        <w:rPr>
          <w:rFonts w:ascii="Arial" w:hAnsi="Arial" w:cs="Arial"/>
          <w:color w:val="000000" w:themeColor="text1"/>
        </w:rPr>
        <w:t xml:space="preserve">, </w:t>
      </w:r>
      <w:hyperlink r:id="rId254" w:history="1">
        <w:r w:rsidR="00727093" w:rsidRPr="00E80B92">
          <w:rPr>
            <w:rFonts w:ascii="Arial" w:hAnsi="Arial" w:cs="Arial"/>
            <w:color w:val="000000" w:themeColor="text1"/>
          </w:rPr>
          <w:t>Wang X</w:t>
        </w:r>
      </w:hyperlink>
      <w:r w:rsidR="00727093" w:rsidRPr="00E80B92">
        <w:rPr>
          <w:rFonts w:ascii="Arial" w:hAnsi="Arial" w:cs="Arial"/>
          <w:color w:val="000000" w:themeColor="text1"/>
        </w:rPr>
        <w:t>.</w:t>
      </w:r>
      <w:r w:rsidR="00727093">
        <w:rPr>
          <w:rFonts w:ascii="Arial" w:hAnsi="Arial" w:cs="Arial"/>
          <w:color w:val="000000" w:themeColor="text1"/>
        </w:rPr>
        <w:t xml:space="preserve"> 2016. Distinct neural activities in premotor cortex during natural vocal behaviors in a New World primate, the common m</w:t>
      </w:r>
      <w:r w:rsidR="00727093" w:rsidRPr="00E80B92">
        <w:rPr>
          <w:rFonts w:ascii="Arial" w:hAnsi="Arial" w:cs="Arial"/>
          <w:color w:val="000000" w:themeColor="text1"/>
        </w:rPr>
        <w:t xml:space="preserve">armoset (Callithrix jacchus). </w:t>
      </w:r>
      <w:hyperlink r:id="rId255" w:tooltip="The Journal of neuroscience : the official journal of the Society for Neuroscience." w:history="1">
        <w:r w:rsidR="00727093" w:rsidRPr="00E80B92">
          <w:rPr>
            <w:rFonts w:ascii="Arial" w:hAnsi="Arial" w:cs="Arial"/>
            <w:i/>
            <w:color w:val="000000" w:themeColor="text1"/>
            <w:u w:val="single"/>
          </w:rPr>
          <w:t>J Neurosci</w:t>
        </w:r>
      </w:hyperlink>
      <w:r w:rsidR="00727093" w:rsidRPr="00E80B92">
        <w:rPr>
          <w:rFonts w:ascii="Arial" w:hAnsi="Arial" w:cs="Arial"/>
          <w:color w:val="000000" w:themeColor="text1"/>
        </w:rPr>
        <w:t xml:space="preserve"> 36:12168-12179. PMCID:</w:t>
      </w:r>
      <w:r w:rsidR="00727093" w:rsidRPr="00E80B92">
        <w:rPr>
          <w:rFonts w:ascii="Arial" w:eastAsia="Times New Roman" w:hAnsi="Arial" w:cs="Arial"/>
          <w:color w:val="000000" w:themeColor="text1"/>
        </w:rPr>
        <w:t xml:space="preserve"> </w:t>
      </w:r>
      <w:hyperlink r:id="rId256" w:history="1">
        <w:r w:rsidR="00727093" w:rsidRPr="00E80B92">
          <w:rPr>
            <w:rFonts w:ascii="Arial" w:eastAsia="Times New Roman" w:hAnsi="Arial" w:cs="Arial"/>
            <w:color w:val="000000" w:themeColor="text1"/>
          </w:rPr>
          <w:t>PMC5148218</w:t>
        </w:r>
      </w:hyperlink>
      <w:r w:rsidR="00727093" w:rsidRPr="00E80B92">
        <w:rPr>
          <w:rFonts w:ascii="Arial" w:eastAsia="Times New Roman" w:hAnsi="Arial" w:cs="Arial"/>
          <w:color w:val="000000" w:themeColor="text1"/>
        </w:rPr>
        <w:t>.</w:t>
      </w:r>
    </w:p>
    <w:p w14:paraId="78EAA1BF" w14:textId="5C4C2787" w:rsidR="00727093" w:rsidRDefault="00727093" w:rsidP="00727093">
      <w:pPr>
        <w:shd w:val="clear" w:color="auto" w:fill="FFFFFF"/>
        <w:spacing w:line="240" w:lineRule="auto"/>
        <w:rPr>
          <w:rFonts w:ascii="Arial" w:eastAsia="Times New Roman" w:hAnsi="Arial" w:cs="Arial"/>
          <w:color w:val="000000" w:themeColor="text1"/>
        </w:rPr>
      </w:pPr>
    </w:p>
    <w:p w14:paraId="2A86BE57" w14:textId="77777777" w:rsidR="00727093" w:rsidRPr="00E963FE" w:rsidRDefault="00602550" w:rsidP="00727093">
      <w:pPr>
        <w:shd w:val="clear" w:color="auto" w:fill="FFFFFF"/>
        <w:rPr>
          <w:rFonts w:ascii="Arial" w:eastAsia="Times New Roman" w:hAnsi="Arial" w:cs="Arial"/>
          <w:color w:val="000000" w:themeColor="text1"/>
        </w:rPr>
      </w:pPr>
      <w:hyperlink r:id="rId257" w:history="1">
        <w:r w:rsidR="00727093" w:rsidRPr="004A433C">
          <w:rPr>
            <w:rFonts w:ascii="Arial" w:hAnsi="Arial" w:cs="Arial"/>
            <w:color w:val="000000" w:themeColor="text1"/>
          </w:rPr>
          <w:t>Vyas P</w:t>
        </w:r>
      </w:hyperlink>
      <w:r w:rsidR="00727093" w:rsidRPr="004A433C">
        <w:rPr>
          <w:rFonts w:ascii="Arial" w:hAnsi="Arial" w:cs="Arial"/>
          <w:color w:val="000000" w:themeColor="text1"/>
        </w:rPr>
        <w:t xml:space="preserve">, </w:t>
      </w:r>
      <w:hyperlink r:id="rId258" w:history="1">
        <w:r w:rsidR="00727093" w:rsidRPr="004A433C">
          <w:rPr>
            <w:rFonts w:ascii="Arial" w:hAnsi="Arial" w:cs="Arial"/>
            <w:color w:val="000000" w:themeColor="text1"/>
          </w:rPr>
          <w:t>Wu JS</w:t>
        </w:r>
      </w:hyperlink>
      <w:r w:rsidR="00727093" w:rsidRPr="004A433C">
        <w:rPr>
          <w:rFonts w:ascii="Arial" w:hAnsi="Arial" w:cs="Arial"/>
          <w:color w:val="000000" w:themeColor="text1"/>
        </w:rPr>
        <w:t xml:space="preserve">, </w:t>
      </w:r>
      <w:hyperlink r:id="rId259" w:history="1">
        <w:r w:rsidR="00727093" w:rsidRPr="004A433C">
          <w:rPr>
            <w:rFonts w:ascii="Arial" w:hAnsi="Arial" w:cs="Arial"/>
            <w:color w:val="000000" w:themeColor="text1"/>
          </w:rPr>
          <w:t>Zimmerman A</w:t>
        </w:r>
      </w:hyperlink>
      <w:r w:rsidR="00727093" w:rsidRPr="004A433C">
        <w:rPr>
          <w:rFonts w:ascii="Arial" w:hAnsi="Arial" w:cs="Arial"/>
          <w:color w:val="000000" w:themeColor="text1"/>
        </w:rPr>
        <w:t xml:space="preserve">, </w:t>
      </w:r>
      <w:hyperlink r:id="rId260" w:history="1">
        <w:r w:rsidR="00727093" w:rsidRPr="00122647">
          <w:rPr>
            <w:rFonts w:ascii="Arial" w:hAnsi="Arial" w:cs="Arial"/>
            <w:color w:val="000000" w:themeColor="text1"/>
          </w:rPr>
          <w:t>Fuchs P</w:t>
        </w:r>
      </w:hyperlink>
      <w:r w:rsidR="00727093" w:rsidRPr="00122647">
        <w:rPr>
          <w:rFonts w:ascii="Arial" w:hAnsi="Arial" w:cs="Arial"/>
          <w:color w:val="000000" w:themeColor="text1"/>
        </w:rPr>
        <w:t xml:space="preserve">, </w:t>
      </w:r>
      <w:hyperlink r:id="rId261"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 xml:space="preserve">. </w:t>
      </w:r>
      <w:r w:rsidR="00727093" w:rsidRPr="004A433C">
        <w:rPr>
          <w:rFonts w:ascii="Arial" w:hAnsi="Arial" w:cs="Arial"/>
          <w:color w:val="000000" w:themeColor="text1"/>
        </w:rPr>
        <w:t xml:space="preserve">2016. </w:t>
      </w:r>
      <w:r w:rsidR="00727093">
        <w:rPr>
          <w:rFonts w:ascii="Arial" w:hAnsi="Arial" w:cs="Arial"/>
          <w:color w:val="000000" w:themeColor="text1"/>
        </w:rPr>
        <w:t>Tyrosine hydroxylase expression in Type II cochlear afferents in m</w:t>
      </w:r>
      <w:r w:rsidR="00727093" w:rsidRPr="004A433C">
        <w:rPr>
          <w:rFonts w:ascii="Arial" w:hAnsi="Arial" w:cs="Arial"/>
          <w:color w:val="000000" w:themeColor="text1"/>
        </w:rPr>
        <w:t xml:space="preserve">ice. </w:t>
      </w:r>
      <w:hyperlink r:id="rId262" w:tooltip="Journal of the Association for Research in Otolaryngology : JARO." w:history="1">
        <w:r w:rsidR="00727093" w:rsidRPr="003558BD">
          <w:rPr>
            <w:rFonts w:ascii="Arial" w:hAnsi="Arial" w:cs="Arial"/>
            <w:i/>
            <w:color w:val="000000" w:themeColor="text1"/>
            <w:u w:val="single"/>
          </w:rPr>
          <w:t>J Assoc Res Otolaryngol</w:t>
        </w:r>
        <w:r w:rsidR="00727093">
          <w:rPr>
            <w:rFonts w:ascii="Arial" w:hAnsi="Arial" w:cs="Arial"/>
            <w:color w:val="000000" w:themeColor="text1"/>
          </w:rPr>
          <w:t>.</w:t>
        </w:r>
      </w:hyperlink>
      <w:r w:rsidR="00727093">
        <w:rPr>
          <w:rFonts w:ascii="Arial" w:hAnsi="Arial" w:cs="Arial"/>
          <w:color w:val="000000" w:themeColor="text1"/>
        </w:rPr>
        <w:t xml:space="preserve"> </w:t>
      </w:r>
      <w:r w:rsidR="00727093" w:rsidRPr="00E963FE">
        <w:rPr>
          <w:rFonts w:ascii="Arial" w:hAnsi="Arial" w:cs="Arial"/>
          <w:color w:val="000000" w:themeColor="text1"/>
        </w:rPr>
        <w:t xml:space="preserve">18:139-151. </w:t>
      </w:r>
      <w:r w:rsidR="00727093" w:rsidRPr="00E963FE">
        <w:rPr>
          <w:rFonts w:ascii="Arial" w:eastAsia="Times New Roman" w:hAnsi="Arial" w:cs="Arial"/>
          <w:color w:val="000000" w:themeColor="text1"/>
        </w:rPr>
        <w:t>PMCID:</w:t>
      </w:r>
      <w:hyperlink r:id="rId263" w:history="1">
        <w:r w:rsidR="00727093" w:rsidRPr="00E963FE">
          <w:rPr>
            <w:rFonts w:ascii="Arial" w:eastAsia="Times New Roman" w:hAnsi="Arial" w:cs="Arial"/>
            <w:color w:val="000000" w:themeColor="text1"/>
          </w:rPr>
          <w:t>PMC5243262</w:t>
        </w:r>
      </w:hyperlink>
      <w:r w:rsidR="00727093">
        <w:rPr>
          <w:rFonts w:ascii="Arial" w:eastAsia="Times New Roman" w:hAnsi="Arial" w:cs="Arial"/>
          <w:color w:val="000000" w:themeColor="text1"/>
        </w:rPr>
        <w:t>.</w:t>
      </w:r>
    </w:p>
    <w:p w14:paraId="0E40EA0C" w14:textId="77777777" w:rsidR="00727093" w:rsidRPr="000B109C" w:rsidRDefault="00727093" w:rsidP="00727093">
      <w:pPr>
        <w:shd w:val="clear" w:color="auto" w:fill="FFFFFF"/>
        <w:spacing w:line="240" w:lineRule="auto"/>
        <w:rPr>
          <w:rFonts w:ascii="Arial" w:hAnsi="Arial" w:cs="Arial"/>
        </w:rPr>
      </w:pPr>
      <w:r w:rsidRPr="004A433C">
        <w:rPr>
          <w:rFonts w:ascii="Arial" w:eastAsia="Times New Roman" w:hAnsi="Arial" w:cs="Arial"/>
          <w:color w:val="000000" w:themeColor="text1"/>
        </w:rPr>
        <w:br/>
        <w:t xml:space="preserve">Zhang-Hooks Y, Agarwal A, Mishina M, </w:t>
      </w:r>
      <w:r w:rsidRPr="00122647">
        <w:rPr>
          <w:rFonts w:ascii="Arial" w:eastAsia="Times New Roman" w:hAnsi="Arial" w:cs="Arial"/>
          <w:bCs/>
          <w:color w:val="000000" w:themeColor="text1"/>
        </w:rPr>
        <w:t>Bergles DE</w:t>
      </w:r>
      <w:r w:rsidRPr="00122647">
        <w:rPr>
          <w:rFonts w:ascii="Arial" w:eastAsia="Times New Roman" w:hAnsi="Arial" w:cs="Arial"/>
          <w:color w:val="000000" w:themeColor="text1"/>
        </w:rPr>
        <w:t>.</w:t>
      </w:r>
      <w:r w:rsidRPr="004A433C">
        <w:rPr>
          <w:rFonts w:ascii="Arial" w:eastAsia="Times New Roman" w:hAnsi="Arial" w:cs="Arial"/>
          <w:color w:val="000000" w:themeColor="text1"/>
        </w:rPr>
        <w:t xml:space="preserve"> 2016. </w:t>
      </w:r>
      <w:hyperlink r:id="rId264" w:history="1">
        <w:r>
          <w:rPr>
            <w:rFonts w:ascii="Arial" w:eastAsia="Times New Roman" w:hAnsi="Arial" w:cs="Arial"/>
            <w:color w:val="000000" w:themeColor="text1"/>
          </w:rPr>
          <w:t>NMDA receptors e</w:t>
        </w:r>
        <w:r w:rsidRPr="004A433C">
          <w:rPr>
            <w:rFonts w:ascii="Arial" w:eastAsia="Times New Roman" w:hAnsi="Arial" w:cs="Arial"/>
            <w:color w:val="000000" w:themeColor="text1"/>
          </w:rPr>
          <w:t xml:space="preserve">nhance </w:t>
        </w:r>
        <w:r>
          <w:rPr>
            <w:rFonts w:ascii="Arial" w:eastAsia="Times New Roman" w:hAnsi="Arial" w:cs="Arial"/>
            <w:color w:val="000000" w:themeColor="text1"/>
          </w:rPr>
          <w:t>spontaneous a</w:t>
        </w:r>
        <w:r w:rsidRPr="004A433C">
          <w:rPr>
            <w:rFonts w:ascii="Arial" w:eastAsia="Times New Roman" w:hAnsi="Arial" w:cs="Arial"/>
            <w:color w:val="000000" w:themeColor="text1"/>
          </w:rPr>
          <w:t xml:space="preserve">ctivity and </w:t>
        </w:r>
        <w:r>
          <w:rPr>
            <w:rFonts w:ascii="Arial" w:eastAsia="Times New Roman" w:hAnsi="Arial" w:cs="Arial"/>
            <w:color w:val="000000" w:themeColor="text1"/>
          </w:rPr>
          <w:t>promote neuronal survival in the developing c</w:t>
        </w:r>
        <w:r w:rsidRPr="004A433C">
          <w:rPr>
            <w:rFonts w:ascii="Arial" w:eastAsia="Times New Roman" w:hAnsi="Arial" w:cs="Arial"/>
            <w:color w:val="000000" w:themeColor="text1"/>
          </w:rPr>
          <w:t>ochlea.</w:t>
        </w:r>
      </w:hyperlink>
      <w:r w:rsidRPr="004A433C">
        <w:rPr>
          <w:rFonts w:ascii="Arial" w:eastAsia="Times New Roman" w:hAnsi="Arial" w:cs="Arial"/>
          <w:color w:val="000000" w:themeColor="text1"/>
        </w:rPr>
        <w:t xml:space="preserve"> </w:t>
      </w:r>
      <w:r w:rsidRPr="00A63AC2">
        <w:rPr>
          <w:rFonts w:ascii="Arial" w:eastAsia="Times New Roman" w:hAnsi="Arial" w:cs="Arial"/>
          <w:i/>
          <w:color w:val="000000" w:themeColor="text1"/>
          <w:u w:val="single"/>
        </w:rPr>
        <w:t>Neuron</w:t>
      </w:r>
      <w:r w:rsidRPr="004A433C">
        <w:rPr>
          <w:rFonts w:ascii="Arial" w:eastAsia="Times New Roman" w:hAnsi="Arial" w:cs="Arial"/>
          <w:color w:val="000000" w:themeColor="text1"/>
        </w:rPr>
        <w:t xml:space="preserve"> 89:337-50. PMCID:</w:t>
      </w:r>
      <w:hyperlink r:id="rId265" w:history="1">
        <w:r w:rsidRPr="004A433C">
          <w:rPr>
            <w:rFonts w:ascii="Arial" w:eastAsia="Times New Roman" w:hAnsi="Arial" w:cs="Arial"/>
            <w:color w:val="000000" w:themeColor="text1"/>
          </w:rPr>
          <w:t>PMC4724245</w:t>
        </w:r>
      </w:hyperlink>
      <w:r>
        <w:rPr>
          <w:rFonts w:ascii="Arial" w:eastAsia="Times New Roman" w:hAnsi="Arial" w:cs="Arial"/>
          <w:color w:val="000000" w:themeColor="text1"/>
        </w:rPr>
        <w:t>.</w:t>
      </w:r>
    </w:p>
    <w:p w14:paraId="70954BB8" w14:textId="77777777" w:rsidR="00727093" w:rsidRPr="00E80B92" w:rsidRDefault="00727093" w:rsidP="00727093">
      <w:pPr>
        <w:shd w:val="clear" w:color="auto" w:fill="FFFFFF"/>
        <w:spacing w:line="240" w:lineRule="auto"/>
        <w:rPr>
          <w:rFonts w:ascii="Arial" w:eastAsia="Times New Roman" w:hAnsi="Arial" w:cs="Arial"/>
          <w:color w:val="000000" w:themeColor="text1"/>
        </w:rPr>
      </w:pPr>
    </w:p>
    <w:p w14:paraId="75B582A5" w14:textId="77777777" w:rsidR="00727093" w:rsidRDefault="00727093" w:rsidP="00727093">
      <w:pPr>
        <w:shd w:val="clear" w:color="auto" w:fill="FFFFFF"/>
        <w:spacing w:line="240" w:lineRule="auto"/>
        <w:rPr>
          <w:rFonts w:ascii="Arial" w:hAnsi="Arial" w:cs="Arial"/>
          <w:sz w:val="20"/>
          <w:szCs w:val="20"/>
        </w:rPr>
      </w:pPr>
    </w:p>
    <w:p w14:paraId="7D309827" w14:textId="4C4A15EA" w:rsidR="00727093" w:rsidRDefault="00727093" w:rsidP="00E063D2">
      <w:pPr>
        <w:spacing w:line="240" w:lineRule="auto"/>
        <w:rPr>
          <w:rFonts w:ascii="Arial" w:hAnsi="Arial" w:cs="Arial"/>
          <w:bCs/>
        </w:rPr>
      </w:pPr>
    </w:p>
    <w:p w14:paraId="513794B0" w14:textId="5C50063E" w:rsidR="00727093" w:rsidRDefault="00727093" w:rsidP="00E063D2">
      <w:pPr>
        <w:spacing w:line="240" w:lineRule="auto"/>
        <w:rPr>
          <w:rFonts w:ascii="Arial" w:hAnsi="Arial" w:cs="Arial"/>
          <w:bCs/>
        </w:rPr>
      </w:pPr>
    </w:p>
    <w:p w14:paraId="050C5E5B" w14:textId="6E605221" w:rsidR="00727093" w:rsidRPr="00054AAA" w:rsidRDefault="00727093" w:rsidP="00E063D2">
      <w:pPr>
        <w:spacing w:line="240" w:lineRule="auto"/>
        <w:rPr>
          <w:rFonts w:ascii="Arial" w:hAnsi="Arial" w:cs="Arial"/>
          <w:bCs/>
          <w:u w:val="single"/>
        </w:rPr>
      </w:pPr>
      <w:r w:rsidRPr="00054AAA">
        <w:rPr>
          <w:rFonts w:ascii="Arial" w:hAnsi="Arial" w:cs="Arial"/>
          <w:bCs/>
          <w:u w:val="single"/>
        </w:rPr>
        <w:t>2017</w:t>
      </w:r>
    </w:p>
    <w:p w14:paraId="571A8109" w14:textId="79EF6455" w:rsidR="005C01A7" w:rsidRDefault="005C01A7" w:rsidP="00727093">
      <w:pPr>
        <w:shd w:val="clear" w:color="auto" w:fill="FFFFFF"/>
        <w:spacing w:line="240" w:lineRule="auto"/>
      </w:pPr>
    </w:p>
    <w:p w14:paraId="029F24E1" w14:textId="77777777" w:rsidR="005C01A7" w:rsidRPr="00425846" w:rsidRDefault="00602550" w:rsidP="005C01A7">
      <w:pPr>
        <w:shd w:val="clear" w:color="auto" w:fill="FFFFFF"/>
        <w:rPr>
          <w:rFonts w:ascii="Arial" w:eastAsia="Times New Roman" w:hAnsi="Arial" w:cs="Arial"/>
        </w:rPr>
      </w:pPr>
      <w:hyperlink r:id="rId266" w:history="1">
        <w:r w:rsidR="005C01A7" w:rsidRPr="00425846">
          <w:rPr>
            <w:rFonts w:ascii="Arial" w:hAnsi="Arial" w:cs="Arial"/>
          </w:rPr>
          <w:t>Amen AM</w:t>
        </w:r>
      </w:hyperlink>
      <w:r w:rsidR="005C01A7" w:rsidRPr="00425846">
        <w:rPr>
          <w:rFonts w:ascii="Arial" w:hAnsi="Arial" w:cs="Arial"/>
        </w:rPr>
        <w:t xml:space="preserve">, </w:t>
      </w:r>
      <w:hyperlink r:id="rId267" w:history="1">
        <w:r w:rsidR="005C01A7" w:rsidRPr="00425846">
          <w:rPr>
            <w:rFonts w:ascii="Arial" w:hAnsi="Arial" w:cs="Arial"/>
          </w:rPr>
          <w:t>Ruiz-Garzon CR</w:t>
        </w:r>
      </w:hyperlink>
      <w:r w:rsidR="005C01A7" w:rsidRPr="00425846">
        <w:rPr>
          <w:rFonts w:ascii="Arial" w:hAnsi="Arial" w:cs="Arial"/>
        </w:rPr>
        <w:t xml:space="preserve">, </w:t>
      </w:r>
      <w:hyperlink r:id="rId268" w:history="1">
        <w:r w:rsidR="005C01A7" w:rsidRPr="00425846">
          <w:rPr>
            <w:rFonts w:ascii="Arial" w:hAnsi="Arial" w:cs="Arial"/>
          </w:rPr>
          <w:t>Shi J</w:t>
        </w:r>
      </w:hyperlink>
      <w:r w:rsidR="005C01A7" w:rsidRPr="00425846">
        <w:rPr>
          <w:rFonts w:ascii="Arial" w:hAnsi="Arial" w:cs="Arial"/>
        </w:rPr>
        <w:t xml:space="preserve">, </w:t>
      </w:r>
      <w:hyperlink r:id="rId269" w:history="1">
        <w:r w:rsidR="005C01A7" w:rsidRPr="00425846">
          <w:rPr>
            <w:rFonts w:ascii="Arial" w:hAnsi="Arial" w:cs="Arial"/>
          </w:rPr>
          <w:t>Subramanian M</w:t>
        </w:r>
      </w:hyperlink>
      <w:r w:rsidR="005C01A7" w:rsidRPr="00425846">
        <w:rPr>
          <w:rFonts w:ascii="Arial" w:hAnsi="Arial" w:cs="Arial"/>
        </w:rPr>
        <w:t xml:space="preserve">, </w:t>
      </w:r>
      <w:hyperlink r:id="rId270" w:history="1">
        <w:r w:rsidR="005C01A7" w:rsidRPr="00425846">
          <w:rPr>
            <w:rFonts w:ascii="Arial" w:hAnsi="Arial" w:cs="Arial"/>
          </w:rPr>
          <w:t>Pham DL</w:t>
        </w:r>
      </w:hyperlink>
      <w:r w:rsidR="005C01A7" w:rsidRPr="00425846">
        <w:rPr>
          <w:rFonts w:ascii="Arial" w:hAnsi="Arial" w:cs="Arial"/>
        </w:rPr>
        <w:t xml:space="preserve">, </w:t>
      </w:r>
      <w:hyperlink r:id="rId271" w:history="1">
        <w:r w:rsidR="005C01A7" w:rsidRPr="00425846">
          <w:rPr>
            <w:rStyle w:val="highlight2"/>
            <w:rFonts w:ascii="Arial" w:hAnsi="Arial" w:cs="Arial"/>
          </w:rPr>
          <w:t>Meffert MK</w:t>
        </w:r>
      </w:hyperlink>
      <w:r w:rsidR="005C01A7" w:rsidRPr="00425846">
        <w:rPr>
          <w:rFonts w:ascii="Arial" w:hAnsi="Arial" w:cs="Arial"/>
        </w:rPr>
        <w:t xml:space="preserve">. 2017. A </w:t>
      </w:r>
      <w:r w:rsidR="005C01A7">
        <w:rPr>
          <w:rFonts w:ascii="Arial" w:hAnsi="Arial" w:cs="Arial"/>
        </w:rPr>
        <w:t>r</w:t>
      </w:r>
      <w:r w:rsidR="005C01A7" w:rsidRPr="00425846">
        <w:rPr>
          <w:rFonts w:ascii="Arial" w:hAnsi="Arial" w:cs="Arial"/>
        </w:rPr>
        <w:t xml:space="preserve">apid </w:t>
      </w:r>
      <w:r w:rsidR="005C01A7">
        <w:rPr>
          <w:rFonts w:ascii="Arial" w:hAnsi="Arial" w:cs="Arial"/>
        </w:rPr>
        <w:t>i</w:t>
      </w:r>
      <w:r w:rsidR="005C01A7" w:rsidRPr="00425846">
        <w:rPr>
          <w:rFonts w:ascii="Arial" w:hAnsi="Arial" w:cs="Arial"/>
        </w:rPr>
        <w:t xml:space="preserve">nduction </w:t>
      </w:r>
      <w:r w:rsidR="005C01A7">
        <w:rPr>
          <w:rFonts w:ascii="Arial" w:hAnsi="Arial" w:cs="Arial"/>
        </w:rPr>
        <w:t>m</w:t>
      </w:r>
      <w:r w:rsidR="005C01A7" w:rsidRPr="00425846">
        <w:rPr>
          <w:rFonts w:ascii="Arial" w:hAnsi="Arial" w:cs="Arial"/>
        </w:rPr>
        <w:t xml:space="preserve">echanism for </w:t>
      </w:r>
      <w:r w:rsidR="005C01A7">
        <w:rPr>
          <w:rFonts w:ascii="Arial" w:hAnsi="Arial" w:cs="Arial"/>
        </w:rPr>
        <w:t>L</w:t>
      </w:r>
      <w:r w:rsidR="005C01A7" w:rsidRPr="00425846">
        <w:rPr>
          <w:rFonts w:ascii="Arial" w:hAnsi="Arial" w:cs="Arial"/>
        </w:rPr>
        <w:t xml:space="preserve">in28a in </w:t>
      </w:r>
      <w:r w:rsidR="005C01A7">
        <w:rPr>
          <w:rFonts w:ascii="Arial" w:hAnsi="Arial" w:cs="Arial"/>
        </w:rPr>
        <w:t>t</w:t>
      </w:r>
      <w:r w:rsidR="005C01A7" w:rsidRPr="00425846">
        <w:rPr>
          <w:rFonts w:ascii="Arial" w:hAnsi="Arial" w:cs="Arial"/>
        </w:rPr>
        <w:t xml:space="preserve">rophic </w:t>
      </w:r>
      <w:r w:rsidR="005C01A7">
        <w:rPr>
          <w:rFonts w:ascii="Arial" w:hAnsi="Arial" w:cs="Arial"/>
        </w:rPr>
        <w:t>r</w:t>
      </w:r>
      <w:r w:rsidR="005C01A7" w:rsidRPr="00425846">
        <w:rPr>
          <w:rFonts w:ascii="Arial" w:hAnsi="Arial" w:cs="Arial"/>
        </w:rPr>
        <w:t xml:space="preserve">esponses. </w:t>
      </w:r>
      <w:r w:rsidR="005C01A7" w:rsidRPr="00425846">
        <w:rPr>
          <w:rFonts w:ascii="Arial" w:hAnsi="Arial" w:cs="Arial"/>
          <w:i/>
          <w:u w:val="single"/>
        </w:rPr>
        <w:t>Mol Cell</w:t>
      </w:r>
      <w:r w:rsidR="005C01A7" w:rsidRPr="00425846">
        <w:rPr>
          <w:rFonts w:ascii="Arial" w:hAnsi="Arial" w:cs="Arial"/>
        </w:rPr>
        <w:t xml:space="preserve">, 65:490-503. </w:t>
      </w:r>
      <w:r w:rsidR="005C01A7" w:rsidRPr="00425846">
        <w:rPr>
          <w:rFonts w:ascii="Arial" w:eastAsia="Times New Roman" w:hAnsi="Arial" w:cs="Arial"/>
        </w:rPr>
        <w:t>PMCID:</w:t>
      </w:r>
      <w:r w:rsidR="005C01A7">
        <w:rPr>
          <w:rFonts w:ascii="Arial" w:eastAsia="Times New Roman" w:hAnsi="Arial" w:cs="Arial"/>
        </w:rPr>
        <w:t xml:space="preserve"> </w:t>
      </w:r>
      <w:hyperlink r:id="rId272" w:history="1">
        <w:r w:rsidR="005C01A7" w:rsidRPr="00425846">
          <w:rPr>
            <w:rFonts w:ascii="Arial" w:eastAsia="Times New Roman" w:hAnsi="Arial" w:cs="Arial"/>
          </w:rPr>
          <w:t>PMC5325678</w:t>
        </w:r>
      </w:hyperlink>
      <w:r w:rsidR="005C01A7" w:rsidRPr="00425846">
        <w:rPr>
          <w:rFonts w:ascii="Arial" w:eastAsia="Times New Roman" w:hAnsi="Arial" w:cs="Arial"/>
        </w:rPr>
        <w:t>.</w:t>
      </w:r>
    </w:p>
    <w:p w14:paraId="3F2E26F8" w14:textId="122CFCCB" w:rsidR="005C01A7" w:rsidRPr="005C01A7" w:rsidRDefault="00602550" w:rsidP="005C01A7">
      <w:pPr>
        <w:shd w:val="clear" w:color="auto" w:fill="FFFFFF"/>
        <w:spacing w:before="240" w:after="120"/>
        <w:outlineLvl w:val="0"/>
        <w:rPr>
          <w:rFonts w:ascii="Arial" w:eastAsia="Times New Roman" w:hAnsi="Arial" w:cs="Arial"/>
        </w:rPr>
      </w:pPr>
      <w:hyperlink r:id="rId273" w:history="1">
        <w:r w:rsidR="005C01A7" w:rsidRPr="00182624">
          <w:rPr>
            <w:rFonts w:ascii="Arial" w:eastAsia="Times New Roman" w:hAnsi="Arial" w:cs="Arial"/>
          </w:rPr>
          <w:t>Baxi EG</w:t>
        </w:r>
      </w:hyperlink>
      <w:r w:rsidR="005C01A7" w:rsidRPr="00182624">
        <w:rPr>
          <w:rFonts w:ascii="Arial" w:eastAsia="Times New Roman" w:hAnsi="Arial" w:cs="Arial"/>
        </w:rPr>
        <w:t xml:space="preserve">, </w:t>
      </w:r>
      <w:hyperlink r:id="rId274" w:history="1">
        <w:r w:rsidR="005C01A7" w:rsidRPr="00182624">
          <w:rPr>
            <w:rFonts w:ascii="Arial" w:eastAsia="Times New Roman" w:hAnsi="Arial" w:cs="Arial"/>
          </w:rPr>
          <w:t>DeBruin J</w:t>
        </w:r>
      </w:hyperlink>
      <w:r w:rsidR="005C01A7" w:rsidRPr="00182624">
        <w:rPr>
          <w:rFonts w:ascii="Arial" w:eastAsia="Times New Roman" w:hAnsi="Arial" w:cs="Arial"/>
        </w:rPr>
        <w:t xml:space="preserve">, </w:t>
      </w:r>
      <w:hyperlink r:id="rId275" w:history="1">
        <w:r w:rsidR="005C01A7" w:rsidRPr="00182624">
          <w:rPr>
            <w:rFonts w:ascii="Arial" w:eastAsia="Times New Roman" w:hAnsi="Arial" w:cs="Arial"/>
          </w:rPr>
          <w:t>Jin J</w:t>
        </w:r>
      </w:hyperlink>
      <w:r w:rsidR="005C01A7" w:rsidRPr="00182624">
        <w:rPr>
          <w:rFonts w:ascii="Arial" w:eastAsia="Times New Roman" w:hAnsi="Arial" w:cs="Arial"/>
        </w:rPr>
        <w:t xml:space="preserve">, </w:t>
      </w:r>
      <w:hyperlink r:id="rId276" w:history="1">
        <w:r w:rsidR="005C01A7" w:rsidRPr="00182624">
          <w:rPr>
            <w:rFonts w:ascii="Arial" w:eastAsia="Times New Roman" w:hAnsi="Arial" w:cs="Arial"/>
          </w:rPr>
          <w:t>Strasburger HJ</w:t>
        </w:r>
      </w:hyperlink>
      <w:r w:rsidR="005C01A7" w:rsidRPr="00182624">
        <w:rPr>
          <w:rFonts w:ascii="Arial" w:eastAsia="Times New Roman" w:hAnsi="Arial" w:cs="Arial"/>
        </w:rPr>
        <w:t xml:space="preserve">, </w:t>
      </w:r>
      <w:hyperlink r:id="rId277" w:history="1">
        <w:r w:rsidR="005C01A7" w:rsidRPr="00182624">
          <w:rPr>
            <w:rFonts w:ascii="Arial" w:eastAsia="Times New Roman" w:hAnsi="Arial" w:cs="Arial"/>
          </w:rPr>
          <w:t>Smith MD</w:t>
        </w:r>
      </w:hyperlink>
      <w:r w:rsidR="005C01A7" w:rsidRPr="00182624">
        <w:rPr>
          <w:rFonts w:ascii="Arial" w:eastAsia="Times New Roman" w:hAnsi="Arial" w:cs="Arial"/>
        </w:rPr>
        <w:t xml:space="preserve">, </w:t>
      </w:r>
      <w:hyperlink r:id="rId278" w:history="1">
        <w:r w:rsidR="005C01A7" w:rsidRPr="00182624">
          <w:rPr>
            <w:rFonts w:ascii="Arial" w:eastAsia="Times New Roman" w:hAnsi="Arial" w:cs="Arial"/>
          </w:rPr>
          <w:t>Orthmann-Murphy JL</w:t>
        </w:r>
      </w:hyperlink>
      <w:r w:rsidR="005C01A7" w:rsidRPr="00182624">
        <w:rPr>
          <w:rFonts w:ascii="Arial" w:eastAsia="Times New Roman" w:hAnsi="Arial" w:cs="Arial"/>
        </w:rPr>
        <w:t xml:space="preserve">, </w:t>
      </w:r>
      <w:hyperlink r:id="rId279" w:history="1">
        <w:r w:rsidR="005C01A7" w:rsidRPr="00182624">
          <w:rPr>
            <w:rFonts w:ascii="Arial" w:eastAsia="Times New Roman" w:hAnsi="Arial" w:cs="Arial"/>
          </w:rPr>
          <w:t>Schott JT</w:t>
        </w:r>
      </w:hyperlink>
      <w:r w:rsidR="005C01A7" w:rsidRPr="00182624">
        <w:rPr>
          <w:rFonts w:ascii="Arial" w:eastAsia="Times New Roman" w:hAnsi="Arial" w:cs="Arial"/>
        </w:rPr>
        <w:t xml:space="preserve">, </w:t>
      </w:r>
      <w:hyperlink r:id="rId280" w:history="1">
        <w:r w:rsidR="005C01A7" w:rsidRPr="00182624">
          <w:rPr>
            <w:rFonts w:ascii="Arial" w:eastAsia="Times New Roman" w:hAnsi="Arial" w:cs="Arial"/>
          </w:rPr>
          <w:t>Fairchild AN</w:t>
        </w:r>
      </w:hyperlink>
      <w:r w:rsidR="005C01A7" w:rsidRPr="00182624">
        <w:rPr>
          <w:rFonts w:ascii="Arial" w:eastAsia="Times New Roman" w:hAnsi="Arial" w:cs="Arial"/>
        </w:rPr>
        <w:t xml:space="preserve">, </w:t>
      </w:r>
      <w:hyperlink r:id="rId281" w:history="1">
        <w:r w:rsidR="005C01A7" w:rsidRPr="00182624">
          <w:rPr>
            <w:rFonts w:ascii="Arial" w:eastAsia="Times New Roman" w:hAnsi="Arial" w:cs="Arial"/>
          </w:rPr>
          <w:t>Bergles DE</w:t>
        </w:r>
      </w:hyperlink>
      <w:r w:rsidR="005C01A7" w:rsidRPr="00182624">
        <w:rPr>
          <w:rFonts w:ascii="Arial" w:eastAsia="Times New Roman" w:hAnsi="Arial" w:cs="Arial"/>
        </w:rPr>
        <w:t xml:space="preserve">, </w:t>
      </w:r>
      <w:hyperlink r:id="rId282" w:history="1">
        <w:r w:rsidR="005C01A7" w:rsidRPr="00182624">
          <w:rPr>
            <w:rFonts w:ascii="Arial" w:eastAsia="Times New Roman" w:hAnsi="Arial" w:cs="Arial"/>
          </w:rPr>
          <w:t>Calabresi PA</w:t>
        </w:r>
      </w:hyperlink>
      <w:r w:rsidR="005C01A7" w:rsidRPr="00182624">
        <w:rPr>
          <w:rFonts w:ascii="Arial" w:eastAsia="Times New Roman" w:hAnsi="Arial" w:cs="Arial"/>
        </w:rPr>
        <w:t>.</w:t>
      </w:r>
      <w:r w:rsidR="005C01A7" w:rsidRPr="00182624">
        <w:rPr>
          <w:rFonts w:ascii="Arial" w:hAnsi="Arial" w:cs="Arial"/>
        </w:rPr>
        <w:t xml:space="preserve">  2017. </w:t>
      </w:r>
      <w:r w:rsidR="005C01A7" w:rsidRPr="00182624">
        <w:rPr>
          <w:rFonts w:ascii="Arial" w:eastAsia="Times New Roman" w:hAnsi="Arial" w:cs="Arial"/>
          <w:bCs/>
          <w:kern w:val="36"/>
        </w:rPr>
        <w:t xml:space="preserve">Lineage tracing reveals dynamic changes in oligodendrocyte precursor cells following cuprizone-induced demyelination. </w:t>
      </w:r>
      <w:r w:rsidR="005C01A7" w:rsidRPr="00182624">
        <w:rPr>
          <w:rFonts w:ascii="Arial" w:eastAsia="Times New Roman" w:hAnsi="Arial" w:cs="Arial"/>
          <w:bCs/>
          <w:i/>
          <w:kern w:val="36"/>
          <w:u w:val="single"/>
        </w:rPr>
        <w:t>Glia</w:t>
      </w:r>
      <w:r w:rsidR="005C01A7">
        <w:rPr>
          <w:rFonts w:ascii="Arial" w:eastAsia="Times New Roman" w:hAnsi="Arial" w:cs="Arial"/>
          <w:bCs/>
          <w:kern w:val="36"/>
        </w:rPr>
        <w:t>,</w:t>
      </w:r>
      <w:r w:rsidR="005C01A7" w:rsidRPr="00182624">
        <w:rPr>
          <w:rFonts w:ascii="Arial" w:eastAsia="Times New Roman" w:hAnsi="Arial" w:cs="Arial"/>
          <w:bCs/>
          <w:kern w:val="36"/>
        </w:rPr>
        <w:t xml:space="preserve"> 65:2087-2098. </w:t>
      </w:r>
      <w:r w:rsidR="005C01A7" w:rsidRPr="00182624">
        <w:rPr>
          <w:rFonts w:ascii="Arial" w:hAnsi="Arial" w:cs="Arial"/>
        </w:rPr>
        <w:t xml:space="preserve"> </w:t>
      </w:r>
      <w:r w:rsidR="005C01A7" w:rsidRPr="00182624">
        <w:rPr>
          <w:rFonts w:ascii="Arial" w:eastAsia="Times New Roman" w:hAnsi="Arial" w:cs="Arial"/>
        </w:rPr>
        <w:t>PMCID:</w:t>
      </w:r>
      <w:hyperlink r:id="rId283" w:history="1">
        <w:r w:rsidR="005C01A7" w:rsidRPr="00182624">
          <w:rPr>
            <w:rFonts w:ascii="Arial" w:eastAsia="Times New Roman" w:hAnsi="Arial" w:cs="Arial"/>
          </w:rPr>
          <w:t>PMC5761347</w:t>
        </w:r>
      </w:hyperlink>
      <w:r w:rsidR="005C01A7">
        <w:rPr>
          <w:rFonts w:ascii="Arial" w:eastAsia="Times New Roman" w:hAnsi="Arial" w:cs="Arial"/>
        </w:rPr>
        <w:t>.</w:t>
      </w:r>
    </w:p>
    <w:p w14:paraId="6D62CEA9" w14:textId="77777777" w:rsidR="005C01A7" w:rsidRDefault="005C01A7" w:rsidP="00727093">
      <w:pPr>
        <w:shd w:val="clear" w:color="auto" w:fill="FFFFFF"/>
        <w:spacing w:line="240" w:lineRule="auto"/>
      </w:pPr>
    </w:p>
    <w:p w14:paraId="314ED53C" w14:textId="6899BFDF" w:rsidR="00727093" w:rsidRPr="00ED5589" w:rsidRDefault="00602550" w:rsidP="00727093">
      <w:pPr>
        <w:shd w:val="clear" w:color="auto" w:fill="FFFFFF"/>
        <w:spacing w:line="240" w:lineRule="auto"/>
        <w:rPr>
          <w:rFonts w:ascii="Arial" w:eastAsia="Times New Roman" w:hAnsi="Arial" w:cs="Arial"/>
          <w:color w:val="000000" w:themeColor="text1"/>
        </w:rPr>
      </w:pPr>
      <w:hyperlink r:id="rId284" w:anchor="comments" w:history="1">
        <w:r w:rsidR="00727093" w:rsidRPr="00ED5589">
          <w:rPr>
            <w:rFonts w:ascii="Arial" w:eastAsia="Times New Roman" w:hAnsi="Arial" w:cs="Arial"/>
            <w:vanish/>
            <w:color w:val="000000" w:themeColor="text1"/>
          </w:rPr>
          <w:t>See comment in PubMed Commons below</w:t>
        </w:r>
      </w:hyperlink>
      <w:hyperlink r:id="rId285" w:history="1">
        <w:r w:rsidR="00727093" w:rsidRPr="00ED5589">
          <w:rPr>
            <w:rFonts w:ascii="Arial" w:eastAsia="Times New Roman" w:hAnsi="Arial" w:cs="Arial"/>
            <w:color w:val="000000" w:themeColor="text1"/>
          </w:rPr>
          <w:t>Cave C</w:t>
        </w:r>
      </w:hyperlink>
      <w:r w:rsidR="00727093" w:rsidRPr="00ED5589">
        <w:rPr>
          <w:rFonts w:ascii="Arial" w:eastAsia="Times New Roman" w:hAnsi="Arial" w:cs="Arial"/>
          <w:color w:val="000000" w:themeColor="text1"/>
        </w:rPr>
        <w:t xml:space="preserve">, </w:t>
      </w:r>
      <w:hyperlink r:id="rId286" w:history="1">
        <w:r w:rsidR="00727093" w:rsidRPr="00ED5589">
          <w:rPr>
            <w:rFonts w:ascii="Arial" w:eastAsia="Times New Roman" w:hAnsi="Arial" w:cs="Arial"/>
            <w:color w:val="000000" w:themeColor="text1"/>
          </w:rPr>
          <w:t>Park S</w:t>
        </w:r>
      </w:hyperlink>
      <w:r w:rsidR="00727093" w:rsidRPr="00ED5589">
        <w:rPr>
          <w:rFonts w:ascii="Arial" w:eastAsia="Times New Roman" w:hAnsi="Arial" w:cs="Arial"/>
          <w:color w:val="000000" w:themeColor="text1"/>
        </w:rPr>
        <w:t xml:space="preserve">, </w:t>
      </w:r>
      <w:hyperlink r:id="rId287" w:history="1">
        <w:r w:rsidR="00727093" w:rsidRPr="00ED5589">
          <w:rPr>
            <w:rFonts w:ascii="Arial" w:eastAsia="Times New Roman" w:hAnsi="Arial" w:cs="Arial"/>
            <w:color w:val="000000" w:themeColor="text1"/>
          </w:rPr>
          <w:t>Rodriguez M</w:t>
        </w:r>
      </w:hyperlink>
      <w:r w:rsidR="00727093" w:rsidRPr="00ED5589">
        <w:rPr>
          <w:rFonts w:ascii="Arial" w:eastAsia="Times New Roman" w:hAnsi="Arial" w:cs="Arial"/>
          <w:color w:val="000000" w:themeColor="text1"/>
        </w:rPr>
        <w:t xml:space="preserve">, </w:t>
      </w:r>
      <w:hyperlink r:id="rId288" w:history="1">
        <w:r w:rsidR="00727093" w:rsidRPr="00ED5589">
          <w:rPr>
            <w:rFonts w:ascii="Arial" w:eastAsia="Times New Roman" w:hAnsi="Arial" w:cs="Arial"/>
            <w:color w:val="000000" w:themeColor="text1"/>
          </w:rPr>
          <w:t>Nakamura M</w:t>
        </w:r>
      </w:hyperlink>
      <w:r w:rsidR="00727093" w:rsidRPr="00ED5589">
        <w:rPr>
          <w:rFonts w:ascii="Arial" w:eastAsia="Times New Roman" w:hAnsi="Arial" w:cs="Arial"/>
          <w:color w:val="000000" w:themeColor="text1"/>
        </w:rPr>
        <w:t xml:space="preserve">, </w:t>
      </w:r>
      <w:hyperlink r:id="rId289" w:history="1">
        <w:r w:rsidR="00727093" w:rsidRPr="00ED5589">
          <w:rPr>
            <w:rFonts w:ascii="Arial" w:eastAsia="Times New Roman" w:hAnsi="Arial" w:cs="Arial"/>
            <w:color w:val="000000" w:themeColor="text1"/>
          </w:rPr>
          <w:t>Hoke A</w:t>
        </w:r>
      </w:hyperlink>
      <w:r w:rsidR="00727093" w:rsidRPr="00ED5589">
        <w:rPr>
          <w:rFonts w:ascii="Arial" w:eastAsia="Times New Roman" w:hAnsi="Arial" w:cs="Arial"/>
          <w:color w:val="000000" w:themeColor="text1"/>
        </w:rPr>
        <w:t xml:space="preserve">, </w:t>
      </w:r>
      <w:hyperlink r:id="rId290" w:history="1">
        <w:r w:rsidR="00727093" w:rsidRPr="00ED5589">
          <w:rPr>
            <w:rFonts w:ascii="Arial" w:eastAsia="Times New Roman" w:hAnsi="Arial" w:cs="Arial"/>
            <w:color w:val="000000" w:themeColor="text1"/>
          </w:rPr>
          <w:t>Pletnikov M</w:t>
        </w:r>
      </w:hyperlink>
      <w:r w:rsidR="00727093" w:rsidRPr="00ED5589">
        <w:rPr>
          <w:rFonts w:ascii="Arial" w:eastAsia="Times New Roman" w:hAnsi="Arial" w:cs="Arial"/>
          <w:color w:val="000000" w:themeColor="text1"/>
        </w:rPr>
        <w:t xml:space="preserve">, </w:t>
      </w:r>
      <w:hyperlink r:id="rId291" w:history="1">
        <w:r w:rsidR="00727093" w:rsidRPr="00ED5589">
          <w:rPr>
            <w:rFonts w:ascii="Arial" w:eastAsia="Times New Roman" w:hAnsi="Arial" w:cs="Arial"/>
            <w:color w:val="000000" w:themeColor="text1"/>
          </w:rPr>
          <w:t>S</w:t>
        </w:r>
        <w:r w:rsidR="00727093">
          <w:rPr>
            <w:rFonts w:ascii="Arial" w:eastAsia="Times New Roman" w:hAnsi="Arial" w:cs="Arial"/>
            <w:color w:val="000000" w:themeColor="text1"/>
          </w:rPr>
          <w:t>ockanathan</w:t>
        </w:r>
        <w:r w:rsidR="00727093" w:rsidRPr="00ED5589">
          <w:rPr>
            <w:rFonts w:ascii="Arial" w:eastAsia="Times New Roman" w:hAnsi="Arial" w:cs="Arial"/>
            <w:color w:val="000000" w:themeColor="text1"/>
          </w:rPr>
          <w:t xml:space="preserve"> S</w:t>
        </w:r>
      </w:hyperlink>
      <w:r w:rsidR="00727093" w:rsidRPr="00ED5589">
        <w:rPr>
          <w:rFonts w:ascii="Arial" w:eastAsia="Times New Roman" w:hAnsi="Arial" w:cs="Arial"/>
          <w:color w:val="000000" w:themeColor="text1"/>
        </w:rPr>
        <w:t>.</w:t>
      </w:r>
      <w:r w:rsidR="00727093" w:rsidRPr="00ED5589">
        <w:rPr>
          <w:rFonts w:ascii="Arial" w:hAnsi="Arial" w:cs="Arial"/>
          <w:color w:val="000000" w:themeColor="text1"/>
        </w:rPr>
        <w:t xml:space="preserve"> 2017. </w:t>
      </w:r>
      <w:r w:rsidR="00727093" w:rsidRPr="00ED5589">
        <w:rPr>
          <w:rFonts w:ascii="Arial" w:eastAsia="Times New Roman" w:hAnsi="Arial" w:cs="Arial"/>
          <w:bCs/>
          <w:color w:val="000000" w:themeColor="text1"/>
          <w:kern w:val="36"/>
        </w:rPr>
        <w:t xml:space="preserve">GDE2 is essential for neuronal survival in the postnatal mammalian spinal cord. </w:t>
      </w:r>
      <w:r w:rsidR="00727093" w:rsidRPr="00ED5589">
        <w:rPr>
          <w:rFonts w:ascii="Arial" w:eastAsia="Times New Roman" w:hAnsi="Arial" w:cs="Arial"/>
          <w:bCs/>
          <w:i/>
          <w:color w:val="000000" w:themeColor="text1"/>
          <w:kern w:val="36"/>
          <w:u w:val="single"/>
        </w:rPr>
        <w:t>Mol Neurodegener</w:t>
      </w:r>
      <w:r w:rsidR="00727093" w:rsidRPr="00ED5589">
        <w:rPr>
          <w:rFonts w:ascii="Arial" w:eastAsia="Times New Roman" w:hAnsi="Arial" w:cs="Arial"/>
          <w:bCs/>
          <w:color w:val="000000" w:themeColor="text1"/>
          <w:kern w:val="36"/>
        </w:rPr>
        <w:t xml:space="preserve"> 12:</w:t>
      </w:r>
      <w:r w:rsidR="00727093" w:rsidRPr="00ED5589">
        <w:rPr>
          <w:rFonts w:ascii="Arial" w:hAnsi="Arial" w:cs="Arial"/>
          <w:color w:val="000000" w:themeColor="text1"/>
        </w:rPr>
        <w:t xml:space="preserve"> DOI 10.1186/s13024-017-0148-1. P</w:t>
      </w:r>
      <w:r w:rsidR="00727093" w:rsidRPr="00ED5589">
        <w:rPr>
          <w:rFonts w:ascii="Arial" w:eastAsia="Times New Roman" w:hAnsi="Arial" w:cs="Arial"/>
          <w:color w:val="000000" w:themeColor="text1"/>
        </w:rPr>
        <w:t>MCID:</w:t>
      </w:r>
      <w:hyperlink r:id="rId292" w:history="1">
        <w:r w:rsidR="00727093" w:rsidRPr="00ED5589">
          <w:rPr>
            <w:rFonts w:ascii="Arial" w:eastAsia="Times New Roman" w:hAnsi="Arial" w:cs="Arial"/>
            <w:color w:val="000000" w:themeColor="text1"/>
          </w:rPr>
          <w:t>PMC5244531</w:t>
        </w:r>
      </w:hyperlink>
      <w:r w:rsidR="00727093">
        <w:rPr>
          <w:rFonts w:ascii="Arial" w:eastAsia="Times New Roman" w:hAnsi="Arial" w:cs="Arial"/>
          <w:color w:val="000000" w:themeColor="text1"/>
        </w:rPr>
        <w:t>.</w:t>
      </w:r>
    </w:p>
    <w:p w14:paraId="1FB08871" w14:textId="526F0869" w:rsidR="00727093" w:rsidRDefault="00727093" w:rsidP="00E063D2">
      <w:pPr>
        <w:spacing w:line="240" w:lineRule="auto"/>
        <w:rPr>
          <w:rFonts w:ascii="Arial" w:hAnsi="Arial" w:cs="Arial"/>
          <w:bCs/>
        </w:rPr>
      </w:pPr>
    </w:p>
    <w:p w14:paraId="7D247B6E" w14:textId="5C7A7634" w:rsidR="005C01A7" w:rsidRDefault="00602550" w:rsidP="005C01A7">
      <w:pPr>
        <w:shd w:val="clear" w:color="auto" w:fill="FFFFFF"/>
        <w:rPr>
          <w:rFonts w:ascii="Arial" w:hAnsi="Arial" w:cs="Arial"/>
          <w:sz w:val="20"/>
          <w:szCs w:val="20"/>
        </w:rPr>
      </w:pPr>
      <w:hyperlink r:id="rId293" w:history="1">
        <w:r w:rsidR="005C01A7" w:rsidRPr="00D50492">
          <w:rPr>
            <w:rFonts w:ascii="Arial" w:hAnsi="Arial" w:cs="Arial"/>
          </w:rPr>
          <w:t>Jeong YH</w:t>
        </w:r>
      </w:hyperlink>
      <w:r w:rsidR="005C01A7" w:rsidRPr="00D50492">
        <w:rPr>
          <w:rFonts w:ascii="Arial" w:hAnsi="Arial" w:cs="Arial"/>
        </w:rPr>
        <w:t xml:space="preserve">, </w:t>
      </w:r>
      <w:hyperlink r:id="rId294" w:history="1">
        <w:r w:rsidR="005C01A7" w:rsidRPr="00D50492">
          <w:rPr>
            <w:rFonts w:ascii="Arial" w:hAnsi="Arial" w:cs="Arial"/>
          </w:rPr>
          <w:t>Ling JP</w:t>
        </w:r>
      </w:hyperlink>
      <w:r w:rsidR="005C01A7" w:rsidRPr="00D50492">
        <w:rPr>
          <w:rFonts w:ascii="Arial" w:hAnsi="Arial" w:cs="Arial"/>
        </w:rPr>
        <w:t xml:space="preserve">, </w:t>
      </w:r>
      <w:hyperlink r:id="rId295" w:history="1">
        <w:r w:rsidR="005C01A7" w:rsidRPr="00D50492">
          <w:rPr>
            <w:rFonts w:ascii="Arial" w:hAnsi="Arial" w:cs="Arial"/>
          </w:rPr>
          <w:t>Lin SZ</w:t>
        </w:r>
      </w:hyperlink>
      <w:r w:rsidR="005C01A7" w:rsidRPr="00D50492">
        <w:rPr>
          <w:rFonts w:ascii="Arial" w:hAnsi="Arial" w:cs="Arial"/>
        </w:rPr>
        <w:t xml:space="preserve">, </w:t>
      </w:r>
      <w:hyperlink r:id="rId296" w:history="1">
        <w:r w:rsidR="005C01A7" w:rsidRPr="00D50492">
          <w:rPr>
            <w:rFonts w:ascii="Arial" w:hAnsi="Arial" w:cs="Arial"/>
          </w:rPr>
          <w:t>Donde AN</w:t>
        </w:r>
      </w:hyperlink>
      <w:r w:rsidR="005C01A7" w:rsidRPr="00D50492">
        <w:rPr>
          <w:rFonts w:ascii="Arial" w:hAnsi="Arial" w:cs="Arial"/>
        </w:rPr>
        <w:t xml:space="preserve">, </w:t>
      </w:r>
      <w:hyperlink r:id="rId297" w:history="1">
        <w:r w:rsidR="005C01A7" w:rsidRPr="00D50492">
          <w:rPr>
            <w:rFonts w:ascii="Arial" w:hAnsi="Arial" w:cs="Arial"/>
          </w:rPr>
          <w:t>Braunstein KE</w:t>
        </w:r>
      </w:hyperlink>
      <w:r w:rsidR="005C01A7" w:rsidRPr="00D50492">
        <w:rPr>
          <w:rFonts w:ascii="Arial" w:hAnsi="Arial" w:cs="Arial"/>
        </w:rPr>
        <w:t xml:space="preserve">, </w:t>
      </w:r>
      <w:hyperlink r:id="rId298" w:history="1">
        <w:r w:rsidR="005C01A7" w:rsidRPr="00D50492">
          <w:rPr>
            <w:rFonts w:ascii="Arial" w:hAnsi="Arial" w:cs="Arial"/>
          </w:rPr>
          <w:t>Majounie E</w:t>
        </w:r>
      </w:hyperlink>
      <w:r w:rsidR="005C01A7" w:rsidRPr="00D50492">
        <w:rPr>
          <w:rFonts w:ascii="Arial" w:hAnsi="Arial" w:cs="Arial"/>
        </w:rPr>
        <w:t xml:space="preserve">, </w:t>
      </w:r>
      <w:hyperlink r:id="rId299" w:history="1">
        <w:r w:rsidR="005C01A7" w:rsidRPr="00D50492">
          <w:rPr>
            <w:rFonts w:ascii="Arial" w:hAnsi="Arial" w:cs="Arial"/>
          </w:rPr>
          <w:t>Traynor BJ</w:t>
        </w:r>
      </w:hyperlink>
      <w:r w:rsidR="005C01A7" w:rsidRPr="00D50492">
        <w:rPr>
          <w:rFonts w:ascii="Arial" w:hAnsi="Arial" w:cs="Arial"/>
        </w:rPr>
        <w:t xml:space="preserve">, </w:t>
      </w:r>
      <w:hyperlink r:id="rId300" w:history="1">
        <w:r w:rsidR="005C01A7" w:rsidRPr="00D50492">
          <w:rPr>
            <w:rFonts w:ascii="Arial" w:hAnsi="Arial" w:cs="Arial"/>
          </w:rPr>
          <w:t>LaClair KD</w:t>
        </w:r>
      </w:hyperlink>
      <w:r w:rsidR="005C01A7" w:rsidRPr="00D50492">
        <w:rPr>
          <w:rFonts w:ascii="Arial" w:hAnsi="Arial" w:cs="Arial"/>
        </w:rPr>
        <w:t xml:space="preserve">, </w:t>
      </w:r>
      <w:hyperlink r:id="rId301" w:history="1">
        <w:r w:rsidR="005C01A7" w:rsidRPr="00D50492">
          <w:rPr>
            <w:rStyle w:val="highlight2"/>
            <w:rFonts w:ascii="Arial" w:hAnsi="Arial" w:cs="Arial"/>
          </w:rPr>
          <w:t>Lloyd TE</w:t>
        </w:r>
      </w:hyperlink>
      <w:r w:rsidR="005C01A7" w:rsidRPr="00D50492">
        <w:rPr>
          <w:rFonts w:ascii="Arial" w:hAnsi="Arial" w:cs="Arial"/>
        </w:rPr>
        <w:t xml:space="preserve">, </w:t>
      </w:r>
      <w:hyperlink r:id="rId302" w:history="1">
        <w:r w:rsidR="005C01A7" w:rsidRPr="00D50492">
          <w:rPr>
            <w:rFonts w:ascii="Arial" w:hAnsi="Arial" w:cs="Arial"/>
          </w:rPr>
          <w:t>Wong PC</w:t>
        </w:r>
      </w:hyperlink>
      <w:r w:rsidR="005C01A7" w:rsidRPr="00D50492">
        <w:rPr>
          <w:rFonts w:ascii="Arial" w:hAnsi="Arial" w:cs="Arial"/>
        </w:rPr>
        <w:t xml:space="preserve">. 2017. Tdp-43 cryptic exons are highly variable between cell types. </w:t>
      </w:r>
      <w:r w:rsidR="005C01A7" w:rsidRPr="00D50492">
        <w:rPr>
          <w:rFonts w:ascii="Arial" w:hAnsi="Arial" w:cs="Arial"/>
          <w:i/>
          <w:u w:val="single"/>
        </w:rPr>
        <w:t>Mol Neurodegener</w:t>
      </w:r>
      <w:r w:rsidR="005C01A7">
        <w:rPr>
          <w:rFonts w:ascii="Arial" w:hAnsi="Arial" w:cs="Arial"/>
        </w:rPr>
        <w:t xml:space="preserve">, 12:13. </w:t>
      </w:r>
      <w:r w:rsidR="005C01A7" w:rsidRPr="00D50492">
        <w:rPr>
          <w:rFonts w:ascii="Arial" w:eastAsia="Times New Roman" w:hAnsi="Arial" w:cs="Arial"/>
        </w:rPr>
        <w:t>PMCID:</w:t>
      </w:r>
      <w:hyperlink r:id="rId303" w:history="1">
        <w:r w:rsidR="005C01A7" w:rsidRPr="00D50492">
          <w:rPr>
            <w:rFonts w:ascii="Arial" w:eastAsia="Times New Roman" w:hAnsi="Arial" w:cs="Arial"/>
          </w:rPr>
          <w:t>PMC5289002</w:t>
        </w:r>
      </w:hyperlink>
      <w:r w:rsidR="00054AAA">
        <w:rPr>
          <w:rFonts w:ascii="Arial" w:eastAsia="Times New Roman" w:hAnsi="Arial" w:cs="Arial"/>
        </w:rPr>
        <w:t>.</w:t>
      </w:r>
    </w:p>
    <w:p w14:paraId="4740A310" w14:textId="77777777" w:rsidR="005C01A7" w:rsidRPr="00A35E15" w:rsidRDefault="00602550" w:rsidP="005C01A7">
      <w:pPr>
        <w:shd w:val="clear" w:color="auto" w:fill="FFFFFF"/>
        <w:spacing w:before="240" w:after="120"/>
        <w:outlineLvl w:val="0"/>
        <w:rPr>
          <w:rFonts w:ascii="Arial" w:eastAsia="Times New Roman" w:hAnsi="Arial" w:cs="Arial"/>
        </w:rPr>
      </w:pPr>
      <w:hyperlink r:id="rId304" w:history="1">
        <w:r w:rsidR="005C01A7" w:rsidRPr="00A35E15">
          <w:rPr>
            <w:rFonts w:ascii="Arial" w:eastAsia="Times New Roman" w:hAnsi="Arial" w:cs="Arial"/>
          </w:rPr>
          <w:t>Kim J</w:t>
        </w:r>
      </w:hyperlink>
      <w:r w:rsidR="005C01A7" w:rsidRPr="00A35E15">
        <w:rPr>
          <w:rFonts w:ascii="Arial" w:eastAsia="Times New Roman" w:hAnsi="Arial" w:cs="Arial"/>
        </w:rPr>
        <w:t xml:space="preserve">, </w:t>
      </w:r>
      <w:hyperlink r:id="rId305" w:history="1">
        <w:r w:rsidR="005C01A7" w:rsidRPr="00A35E15">
          <w:rPr>
            <w:rFonts w:ascii="Arial" w:eastAsia="Times New Roman" w:hAnsi="Arial" w:cs="Arial"/>
          </w:rPr>
          <w:t>Hughes EG</w:t>
        </w:r>
      </w:hyperlink>
      <w:r w:rsidR="005C01A7" w:rsidRPr="00A35E15">
        <w:rPr>
          <w:rFonts w:ascii="Arial" w:eastAsia="Times New Roman" w:hAnsi="Arial" w:cs="Arial"/>
        </w:rPr>
        <w:t xml:space="preserve">, </w:t>
      </w:r>
      <w:hyperlink r:id="rId306" w:history="1">
        <w:r w:rsidR="005C01A7" w:rsidRPr="00A35E15">
          <w:rPr>
            <w:rFonts w:ascii="Arial" w:eastAsia="Times New Roman" w:hAnsi="Arial" w:cs="Arial"/>
          </w:rPr>
          <w:t>Shetty AS</w:t>
        </w:r>
      </w:hyperlink>
      <w:r w:rsidR="005C01A7" w:rsidRPr="00A35E15">
        <w:rPr>
          <w:rFonts w:ascii="Arial" w:eastAsia="Times New Roman" w:hAnsi="Arial" w:cs="Arial"/>
        </w:rPr>
        <w:t xml:space="preserve">, </w:t>
      </w:r>
      <w:hyperlink r:id="rId307" w:history="1">
        <w:r w:rsidR="005C01A7" w:rsidRPr="00A35E15">
          <w:rPr>
            <w:rFonts w:ascii="Arial" w:eastAsia="Times New Roman" w:hAnsi="Arial" w:cs="Arial"/>
          </w:rPr>
          <w:t>Arlotta P</w:t>
        </w:r>
      </w:hyperlink>
      <w:r w:rsidR="005C01A7" w:rsidRPr="00A35E15">
        <w:rPr>
          <w:rFonts w:ascii="Arial" w:eastAsia="Times New Roman" w:hAnsi="Arial" w:cs="Arial"/>
        </w:rPr>
        <w:t xml:space="preserve">, </w:t>
      </w:r>
      <w:hyperlink r:id="rId308" w:history="1">
        <w:r w:rsidR="005C01A7" w:rsidRPr="00A35E15">
          <w:rPr>
            <w:rFonts w:ascii="Arial" w:eastAsia="Times New Roman" w:hAnsi="Arial" w:cs="Arial"/>
          </w:rPr>
          <w:t>Goff LA</w:t>
        </w:r>
      </w:hyperlink>
      <w:r w:rsidR="005C01A7" w:rsidRPr="00A35E15">
        <w:rPr>
          <w:rFonts w:ascii="Arial" w:eastAsia="Times New Roman" w:hAnsi="Arial" w:cs="Arial"/>
        </w:rPr>
        <w:t xml:space="preserve">, </w:t>
      </w:r>
      <w:hyperlink r:id="rId309" w:history="1">
        <w:r w:rsidR="005C01A7" w:rsidRPr="00A35E15">
          <w:rPr>
            <w:rFonts w:ascii="Arial" w:eastAsia="Times New Roman" w:hAnsi="Arial" w:cs="Arial"/>
          </w:rPr>
          <w:t>Bergles DE</w:t>
        </w:r>
      </w:hyperlink>
      <w:r w:rsidR="005C01A7" w:rsidRPr="00A35E15">
        <w:rPr>
          <w:rFonts w:ascii="Arial" w:eastAsia="Times New Roman" w:hAnsi="Arial" w:cs="Arial"/>
        </w:rPr>
        <w:t xml:space="preserve">, </w:t>
      </w:r>
      <w:hyperlink r:id="rId310" w:history="1">
        <w:r w:rsidR="005C01A7" w:rsidRPr="00A35E15">
          <w:rPr>
            <w:rFonts w:ascii="Arial" w:eastAsia="Times New Roman" w:hAnsi="Arial" w:cs="Arial"/>
          </w:rPr>
          <w:t>Brown SP</w:t>
        </w:r>
      </w:hyperlink>
      <w:r w:rsidR="005C01A7" w:rsidRPr="00A35E15">
        <w:rPr>
          <w:rFonts w:ascii="Arial" w:eastAsia="Times New Roman" w:hAnsi="Arial" w:cs="Arial"/>
        </w:rPr>
        <w:t xml:space="preserve">. 2017. </w:t>
      </w:r>
      <w:r w:rsidR="005C01A7" w:rsidRPr="00A35E15">
        <w:rPr>
          <w:rFonts w:ascii="Arial" w:eastAsia="Times New Roman" w:hAnsi="Arial" w:cs="Arial"/>
          <w:bCs/>
          <w:kern w:val="36"/>
        </w:rPr>
        <w:t xml:space="preserve">Changes in </w:t>
      </w:r>
      <w:r w:rsidR="005C01A7">
        <w:rPr>
          <w:rFonts w:ascii="Arial" w:eastAsia="Times New Roman" w:hAnsi="Arial" w:cs="Arial"/>
          <w:bCs/>
          <w:kern w:val="36"/>
        </w:rPr>
        <w:t>the excitability of neocortical neurons in a mouse model of amyotrophic l</w:t>
      </w:r>
      <w:r w:rsidR="005C01A7" w:rsidRPr="00A35E15">
        <w:rPr>
          <w:rFonts w:ascii="Arial" w:eastAsia="Times New Roman" w:hAnsi="Arial" w:cs="Arial"/>
          <w:bCs/>
          <w:kern w:val="36"/>
        </w:rPr>
        <w:t xml:space="preserve">ateral </w:t>
      </w:r>
      <w:r w:rsidR="005C01A7">
        <w:rPr>
          <w:rFonts w:ascii="Arial" w:eastAsia="Times New Roman" w:hAnsi="Arial" w:cs="Arial"/>
          <w:bCs/>
          <w:kern w:val="36"/>
        </w:rPr>
        <w:t>sclerosis are not specific to corticospinal neurons and are modulated by advancing d</w:t>
      </w:r>
      <w:r w:rsidR="005C01A7" w:rsidRPr="00A35E15">
        <w:rPr>
          <w:rFonts w:ascii="Arial" w:eastAsia="Times New Roman" w:hAnsi="Arial" w:cs="Arial"/>
          <w:bCs/>
          <w:kern w:val="36"/>
        </w:rPr>
        <w:t xml:space="preserve">isease. </w:t>
      </w:r>
      <w:r w:rsidR="005C01A7" w:rsidRPr="00DB1D96">
        <w:rPr>
          <w:rFonts w:ascii="Arial" w:eastAsia="Times New Roman" w:hAnsi="Arial" w:cs="Arial"/>
          <w:i/>
          <w:u w:val="single"/>
        </w:rPr>
        <w:t>J Neurosci</w:t>
      </w:r>
      <w:r w:rsidR="005C01A7" w:rsidRPr="00A35E15">
        <w:rPr>
          <w:rFonts w:ascii="Arial" w:eastAsia="Times New Roman" w:hAnsi="Arial" w:cs="Arial"/>
        </w:rPr>
        <w:t>, 37:9037-9053. PMCID:</w:t>
      </w:r>
      <w:hyperlink r:id="rId311" w:history="1">
        <w:r w:rsidR="005C01A7" w:rsidRPr="00A35E15">
          <w:rPr>
            <w:rFonts w:ascii="Arial" w:eastAsia="Times New Roman" w:hAnsi="Arial" w:cs="Arial"/>
          </w:rPr>
          <w:t>PMC5597984</w:t>
        </w:r>
      </w:hyperlink>
      <w:r w:rsidR="005C01A7" w:rsidRPr="00A35E15">
        <w:rPr>
          <w:rFonts w:ascii="Arial" w:eastAsia="Times New Roman" w:hAnsi="Arial" w:cs="Arial"/>
        </w:rPr>
        <w:t>.</w:t>
      </w:r>
    </w:p>
    <w:p w14:paraId="15BC67D2" w14:textId="77777777" w:rsidR="005C01A7" w:rsidRPr="009034A8" w:rsidRDefault="00602550" w:rsidP="005C01A7">
      <w:pPr>
        <w:shd w:val="clear" w:color="auto" w:fill="FFFFFF"/>
        <w:spacing w:before="240" w:after="120"/>
        <w:outlineLvl w:val="0"/>
        <w:rPr>
          <w:rFonts w:ascii="Arial" w:eastAsia="Times New Roman" w:hAnsi="Arial" w:cs="Arial"/>
        </w:rPr>
      </w:pPr>
      <w:hyperlink r:id="rId312" w:history="1">
        <w:r w:rsidR="005C01A7" w:rsidRPr="00DB1D96">
          <w:rPr>
            <w:rFonts w:ascii="Arial" w:eastAsia="Times New Roman" w:hAnsi="Arial" w:cs="Arial"/>
          </w:rPr>
          <w:t>Langseth AJ</w:t>
        </w:r>
      </w:hyperlink>
      <w:r w:rsidR="005C01A7" w:rsidRPr="00DB1D96">
        <w:rPr>
          <w:rFonts w:ascii="Arial" w:eastAsia="Times New Roman" w:hAnsi="Arial" w:cs="Arial"/>
        </w:rPr>
        <w:t xml:space="preserve">, </w:t>
      </w:r>
      <w:hyperlink r:id="rId313" w:history="1">
        <w:r w:rsidR="005C01A7" w:rsidRPr="00DB1D96">
          <w:rPr>
            <w:rFonts w:ascii="Arial" w:eastAsia="Times New Roman" w:hAnsi="Arial" w:cs="Arial"/>
          </w:rPr>
          <w:t>Kim J</w:t>
        </w:r>
      </w:hyperlink>
      <w:r w:rsidR="005C01A7" w:rsidRPr="00DB1D96">
        <w:rPr>
          <w:rFonts w:ascii="Arial" w:eastAsia="Times New Roman" w:hAnsi="Arial" w:cs="Arial"/>
        </w:rPr>
        <w:t xml:space="preserve">, </w:t>
      </w:r>
      <w:hyperlink r:id="rId314" w:history="1">
        <w:r w:rsidR="005C01A7" w:rsidRPr="00DB1D96">
          <w:rPr>
            <w:rFonts w:ascii="Arial" w:eastAsia="Times New Roman" w:hAnsi="Arial" w:cs="Arial"/>
          </w:rPr>
          <w:t>Ugolino JE</w:t>
        </w:r>
      </w:hyperlink>
      <w:r w:rsidR="005C01A7" w:rsidRPr="00DB1D96">
        <w:rPr>
          <w:rFonts w:ascii="Arial" w:eastAsia="Times New Roman" w:hAnsi="Arial" w:cs="Arial"/>
        </w:rPr>
        <w:t xml:space="preserve">, </w:t>
      </w:r>
      <w:hyperlink r:id="rId315" w:history="1">
        <w:r w:rsidR="005C01A7" w:rsidRPr="00DB1D96">
          <w:rPr>
            <w:rFonts w:ascii="Arial" w:eastAsia="Times New Roman" w:hAnsi="Arial" w:cs="Arial"/>
          </w:rPr>
          <w:t>Shah Y</w:t>
        </w:r>
      </w:hyperlink>
      <w:r w:rsidR="005C01A7" w:rsidRPr="00DB1D96">
        <w:rPr>
          <w:rFonts w:ascii="Arial" w:eastAsia="Times New Roman" w:hAnsi="Arial" w:cs="Arial"/>
        </w:rPr>
        <w:t xml:space="preserve">, </w:t>
      </w:r>
      <w:hyperlink r:id="rId316" w:history="1">
        <w:r w:rsidR="005C01A7" w:rsidRPr="00DB1D96">
          <w:rPr>
            <w:rFonts w:ascii="Arial" w:eastAsia="Times New Roman" w:hAnsi="Arial" w:cs="Arial"/>
          </w:rPr>
          <w:t>Hwang HY</w:t>
        </w:r>
      </w:hyperlink>
      <w:r w:rsidR="005C01A7" w:rsidRPr="00DB1D96">
        <w:rPr>
          <w:rFonts w:ascii="Arial" w:eastAsia="Times New Roman" w:hAnsi="Arial" w:cs="Arial"/>
        </w:rPr>
        <w:t xml:space="preserve">, </w:t>
      </w:r>
      <w:hyperlink r:id="rId317" w:history="1">
        <w:r w:rsidR="005C01A7" w:rsidRPr="00DB1D96">
          <w:rPr>
            <w:rFonts w:ascii="Arial" w:eastAsia="Times New Roman" w:hAnsi="Arial" w:cs="Arial"/>
          </w:rPr>
          <w:t>Wang J</w:t>
        </w:r>
      </w:hyperlink>
      <w:r w:rsidR="005C01A7" w:rsidRPr="00DB1D96">
        <w:rPr>
          <w:rFonts w:ascii="Arial" w:eastAsia="Times New Roman" w:hAnsi="Arial" w:cs="Arial"/>
        </w:rPr>
        <w:t xml:space="preserve">, </w:t>
      </w:r>
      <w:hyperlink r:id="rId318" w:history="1">
        <w:r w:rsidR="005C01A7" w:rsidRPr="00DB1D96">
          <w:rPr>
            <w:rFonts w:ascii="Arial" w:eastAsia="Times New Roman" w:hAnsi="Arial" w:cs="Arial"/>
          </w:rPr>
          <w:t>Bergles DE</w:t>
        </w:r>
      </w:hyperlink>
      <w:r w:rsidR="005C01A7" w:rsidRPr="00DB1D96">
        <w:rPr>
          <w:rFonts w:ascii="Arial" w:eastAsia="Times New Roman" w:hAnsi="Arial" w:cs="Arial"/>
        </w:rPr>
        <w:t xml:space="preserve">, </w:t>
      </w:r>
      <w:hyperlink r:id="rId319" w:history="1">
        <w:r w:rsidR="005C01A7" w:rsidRPr="00DB1D96">
          <w:rPr>
            <w:rFonts w:ascii="Arial" w:eastAsia="Times New Roman" w:hAnsi="Arial" w:cs="Arial"/>
          </w:rPr>
          <w:t>Brown SP</w:t>
        </w:r>
      </w:hyperlink>
      <w:r w:rsidR="005C01A7" w:rsidRPr="00DB1D96">
        <w:rPr>
          <w:rFonts w:ascii="Arial" w:eastAsia="Times New Roman" w:hAnsi="Arial" w:cs="Arial"/>
        </w:rPr>
        <w:t xml:space="preserve">. 2017. </w:t>
      </w:r>
      <w:r w:rsidR="005C01A7" w:rsidRPr="00DB1D96">
        <w:rPr>
          <w:rFonts w:ascii="Arial" w:eastAsia="Times New Roman" w:hAnsi="Arial" w:cs="Arial"/>
          <w:bCs/>
          <w:kern w:val="36"/>
        </w:rPr>
        <w:t>Cell-type specific differences in promoter activity of the ALS-linked C9orf72 mouse ortholog.</w:t>
      </w:r>
      <w:r w:rsidR="005C01A7" w:rsidRPr="00DB1D96">
        <w:rPr>
          <w:rFonts w:ascii="Arial" w:hAnsi="Arial" w:cs="Arial"/>
        </w:rPr>
        <w:t xml:space="preserve"> </w:t>
      </w:r>
      <w:r w:rsidR="005C01A7" w:rsidRPr="00DB1D96">
        <w:rPr>
          <w:rFonts w:ascii="Arial" w:eastAsia="Times New Roman" w:hAnsi="Arial" w:cs="Arial"/>
          <w:i/>
          <w:u w:val="single"/>
        </w:rPr>
        <w:t>Sci Rep</w:t>
      </w:r>
      <w:r w:rsidR="005C01A7" w:rsidRPr="00DB1D96">
        <w:rPr>
          <w:rFonts w:ascii="Arial" w:eastAsia="Times New Roman" w:hAnsi="Arial" w:cs="Arial"/>
        </w:rPr>
        <w:t>,7:5685. PMCID:</w:t>
      </w:r>
      <w:hyperlink r:id="rId320" w:history="1">
        <w:r w:rsidR="005C01A7" w:rsidRPr="00DB1D96">
          <w:rPr>
            <w:rFonts w:ascii="Arial" w:eastAsia="Times New Roman" w:hAnsi="Arial" w:cs="Arial"/>
          </w:rPr>
          <w:t>PMC5515847</w:t>
        </w:r>
      </w:hyperlink>
      <w:r w:rsidR="005C01A7">
        <w:rPr>
          <w:rFonts w:ascii="Arial" w:eastAsia="Times New Roman" w:hAnsi="Arial" w:cs="Arial"/>
        </w:rPr>
        <w:t>.</w:t>
      </w:r>
    </w:p>
    <w:p w14:paraId="77E78FF1" w14:textId="77777777" w:rsidR="005C01A7" w:rsidRDefault="00602550" w:rsidP="005C01A7">
      <w:pPr>
        <w:shd w:val="clear" w:color="auto" w:fill="FFFFFF"/>
        <w:spacing w:before="240" w:after="120"/>
        <w:outlineLvl w:val="0"/>
        <w:rPr>
          <w:rFonts w:ascii="Arial" w:eastAsia="Times New Roman" w:hAnsi="Arial" w:cs="Arial"/>
        </w:rPr>
      </w:pPr>
      <w:hyperlink r:id="rId321" w:history="1">
        <w:r w:rsidR="005C01A7" w:rsidRPr="008F1C0E">
          <w:rPr>
            <w:rFonts w:ascii="Arial" w:eastAsia="Times New Roman" w:hAnsi="Arial" w:cs="Arial"/>
          </w:rPr>
          <w:t>Li A</w:t>
        </w:r>
      </w:hyperlink>
      <w:r w:rsidR="005C01A7" w:rsidRPr="008F1C0E">
        <w:rPr>
          <w:rFonts w:ascii="Arial" w:eastAsia="Times New Roman" w:hAnsi="Arial" w:cs="Arial"/>
        </w:rPr>
        <w:t xml:space="preserve">, </w:t>
      </w:r>
      <w:hyperlink r:id="rId322" w:history="1">
        <w:r w:rsidR="005C01A7" w:rsidRPr="008F1C0E">
          <w:rPr>
            <w:rFonts w:ascii="Arial" w:eastAsia="Times New Roman" w:hAnsi="Arial" w:cs="Arial"/>
          </w:rPr>
          <w:t>Liang W</w:t>
        </w:r>
      </w:hyperlink>
      <w:r w:rsidR="005C01A7" w:rsidRPr="008F1C0E">
        <w:rPr>
          <w:rFonts w:ascii="Arial" w:eastAsia="Times New Roman" w:hAnsi="Arial" w:cs="Arial"/>
        </w:rPr>
        <w:t xml:space="preserve">, </w:t>
      </w:r>
      <w:hyperlink r:id="rId323" w:history="1">
        <w:r w:rsidR="005C01A7" w:rsidRPr="008F1C0E">
          <w:rPr>
            <w:rFonts w:ascii="Arial" w:eastAsia="Times New Roman" w:hAnsi="Arial" w:cs="Arial"/>
          </w:rPr>
          <w:t>Guan H</w:t>
        </w:r>
      </w:hyperlink>
      <w:r w:rsidR="005C01A7" w:rsidRPr="008F1C0E">
        <w:rPr>
          <w:rFonts w:ascii="Arial" w:eastAsia="Times New Roman" w:hAnsi="Arial" w:cs="Arial"/>
        </w:rPr>
        <w:t xml:space="preserve">, </w:t>
      </w:r>
      <w:hyperlink r:id="rId324" w:history="1">
        <w:r w:rsidR="005C01A7" w:rsidRPr="008F1C0E">
          <w:rPr>
            <w:rFonts w:ascii="Arial" w:eastAsia="Times New Roman" w:hAnsi="Arial" w:cs="Arial"/>
          </w:rPr>
          <w:t>Gau YA</w:t>
        </w:r>
      </w:hyperlink>
      <w:r w:rsidR="005C01A7" w:rsidRPr="008F1C0E">
        <w:rPr>
          <w:rFonts w:ascii="Arial" w:eastAsia="Times New Roman" w:hAnsi="Arial" w:cs="Arial"/>
        </w:rPr>
        <w:t xml:space="preserve">, </w:t>
      </w:r>
      <w:hyperlink r:id="rId325" w:history="1">
        <w:r w:rsidR="005C01A7" w:rsidRPr="008F1C0E">
          <w:rPr>
            <w:rFonts w:ascii="Arial" w:eastAsia="Times New Roman" w:hAnsi="Arial" w:cs="Arial"/>
          </w:rPr>
          <w:t>Bergles DE</w:t>
        </w:r>
      </w:hyperlink>
      <w:r w:rsidR="005C01A7" w:rsidRPr="008F1C0E">
        <w:rPr>
          <w:rFonts w:ascii="Arial" w:eastAsia="Times New Roman" w:hAnsi="Arial" w:cs="Arial"/>
        </w:rPr>
        <w:t xml:space="preserve">, </w:t>
      </w:r>
      <w:hyperlink r:id="rId326" w:history="1">
        <w:r w:rsidR="005C01A7" w:rsidRPr="008F1C0E">
          <w:rPr>
            <w:rFonts w:ascii="Arial" w:eastAsia="Times New Roman" w:hAnsi="Arial" w:cs="Arial"/>
          </w:rPr>
          <w:t>Li X</w:t>
        </w:r>
      </w:hyperlink>
      <w:r w:rsidR="005C01A7" w:rsidRPr="008F1C0E">
        <w:rPr>
          <w:rFonts w:ascii="Arial" w:eastAsia="Times New Roman" w:hAnsi="Arial" w:cs="Arial"/>
        </w:rPr>
        <w:t xml:space="preserve">. 2017. </w:t>
      </w:r>
      <w:r w:rsidR="005C01A7" w:rsidRPr="008F1C0E">
        <w:rPr>
          <w:rFonts w:ascii="Arial" w:eastAsia="Times New Roman" w:hAnsi="Arial" w:cs="Arial"/>
          <w:bCs/>
          <w:kern w:val="36"/>
        </w:rPr>
        <w:t xml:space="preserve">Focus scanning with feedback-control for fiber-optic nonlinear endomicroscopy. </w:t>
      </w:r>
      <w:hyperlink r:id="rId327" w:tooltip="Biomedical optics express." w:history="1">
        <w:r w:rsidR="005C01A7" w:rsidRPr="008F1C0E">
          <w:rPr>
            <w:rFonts w:ascii="Arial" w:eastAsia="Times New Roman" w:hAnsi="Arial" w:cs="Arial"/>
            <w:i/>
            <w:u w:val="single"/>
          </w:rPr>
          <w:t>Biomed Opt Express</w:t>
        </w:r>
      </w:hyperlink>
      <w:r w:rsidR="005C01A7">
        <w:rPr>
          <w:rFonts w:ascii="Arial" w:eastAsia="Times New Roman" w:hAnsi="Arial" w:cs="Arial"/>
        </w:rPr>
        <w:t>,</w:t>
      </w:r>
      <w:r w:rsidR="005C01A7" w:rsidRPr="008F1C0E">
        <w:rPr>
          <w:rFonts w:ascii="Arial" w:eastAsia="Times New Roman" w:hAnsi="Arial" w:cs="Arial"/>
        </w:rPr>
        <w:t xml:space="preserve"> 8:2519-2527. PMCID:</w:t>
      </w:r>
      <w:hyperlink r:id="rId328" w:history="1">
        <w:r w:rsidR="005C01A7" w:rsidRPr="008F1C0E">
          <w:rPr>
            <w:rFonts w:ascii="Arial" w:eastAsia="Times New Roman" w:hAnsi="Arial" w:cs="Arial"/>
          </w:rPr>
          <w:t>PMC5480495</w:t>
        </w:r>
      </w:hyperlink>
      <w:r w:rsidR="005C01A7" w:rsidRPr="008F1C0E">
        <w:rPr>
          <w:rFonts w:ascii="Arial" w:eastAsia="Times New Roman" w:hAnsi="Arial" w:cs="Arial"/>
        </w:rPr>
        <w:t xml:space="preserve">.    </w:t>
      </w:r>
    </w:p>
    <w:p w14:paraId="08A27A64" w14:textId="5C3E046D" w:rsidR="00727093" w:rsidRDefault="00727093" w:rsidP="00E063D2">
      <w:pPr>
        <w:spacing w:line="240" w:lineRule="auto"/>
        <w:rPr>
          <w:rFonts w:ascii="Arial" w:hAnsi="Arial" w:cs="Arial"/>
          <w:bCs/>
        </w:rPr>
      </w:pPr>
    </w:p>
    <w:p w14:paraId="289A4457" w14:textId="77777777" w:rsidR="005C01A7" w:rsidRPr="00FE19A8" w:rsidRDefault="00602550" w:rsidP="005C01A7">
      <w:pPr>
        <w:shd w:val="clear" w:color="auto" w:fill="FFFFFF"/>
        <w:rPr>
          <w:rFonts w:ascii="Arial" w:eastAsia="Times New Roman" w:hAnsi="Arial" w:cs="Arial"/>
        </w:rPr>
      </w:pPr>
      <w:hyperlink r:id="rId329" w:history="1">
        <w:r w:rsidR="005C01A7" w:rsidRPr="00FE19A8">
          <w:rPr>
            <w:rFonts w:ascii="Arial" w:hAnsi="Arial" w:cs="Arial"/>
          </w:rPr>
          <w:t>Severson KS</w:t>
        </w:r>
      </w:hyperlink>
      <w:r w:rsidR="005C01A7" w:rsidRPr="00FE19A8">
        <w:rPr>
          <w:rFonts w:ascii="Arial" w:hAnsi="Arial" w:cs="Arial"/>
        </w:rPr>
        <w:t xml:space="preserve">, </w:t>
      </w:r>
      <w:hyperlink r:id="rId330" w:history="1">
        <w:r w:rsidR="005C01A7" w:rsidRPr="00FE19A8">
          <w:rPr>
            <w:rFonts w:ascii="Arial" w:hAnsi="Arial" w:cs="Arial"/>
          </w:rPr>
          <w:t>Xu D</w:t>
        </w:r>
      </w:hyperlink>
      <w:r w:rsidR="005C01A7" w:rsidRPr="00FE19A8">
        <w:rPr>
          <w:rFonts w:ascii="Arial" w:hAnsi="Arial" w:cs="Arial"/>
        </w:rPr>
        <w:t xml:space="preserve">, </w:t>
      </w:r>
      <w:hyperlink r:id="rId331" w:history="1">
        <w:r w:rsidR="005C01A7" w:rsidRPr="00FE19A8">
          <w:rPr>
            <w:rFonts w:ascii="Arial" w:hAnsi="Arial" w:cs="Arial"/>
          </w:rPr>
          <w:t>Van de Loo M</w:t>
        </w:r>
      </w:hyperlink>
      <w:r w:rsidR="005C01A7" w:rsidRPr="00FE19A8">
        <w:rPr>
          <w:rFonts w:ascii="Arial" w:hAnsi="Arial" w:cs="Arial"/>
        </w:rPr>
        <w:t xml:space="preserve">, </w:t>
      </w:r>
      <w:hyperlink r:id="rId332" w:history="1">
        <w:r w:rsidR="005C01A7" w:rsidRPr="00FE19A8">
          <w:rPr>
            <w:rFonts w:ascii="Arial" w:hAnsi="Arial" w:cs="Arial"/>
          </w:rPr>
          <w:t>Bai L</w:t>
        </w:r>
      </w:hyperlink>
      <w:r w:rsidR="005C01A7" w:rsidRPr="00FE19A8">
        <w:rPr>
          <w:rFonts w:ascii="Arial" w:hAnsi="Arial" w:cs="Arial"/>
        </w:rPr>
        <w:t xml:space="preserve">, </w:t>
      </w:r>
      <w:hyperlink r:id="rId333" w:history="1">
        <w:r w:rsidR="005C01A7" w:rsidRPr="00FE19A8">
          <w:rPr>
            <w:rFonts w:ascii="Arial" w:hAnsi="Arial" w:cs="Arial"/>
          </w:rPr>
          <w:t>Ginty DD</w:t>
        </w:r>
      </w:hyperlink>
      <w:r w:rsidR="005C01A7" w:rsidRPr="00FE19A8">
        <w:rPr>
          <w:rFonts w:ascii="Arial" w:hAnsi="Arial" w:cs="Arial"/>
        </w:rPr>
        <w:t xml:space="preserve">, </w:t>
      </w:r>
      <w:hyperlink r:id="rId334" w:history="1">
        <w:r w:rsidR="005C01A7" w:rsidRPr="00FE19A8">
          <w:rPr>
            <w:rStyle w:val="highlight2"/>
            <w:rFonts w:ascii="Arial" w:hAnsi="Arial" w:cs="Arial"/>
          </w:rPr>
          <w:t>O'Connor DH</w:t>
        </w:r>
      </w:hyperlink>
      <w:r w:rsidR="005C01A7" w:rsidRPr="00FE19A8">
        <w:rPr>
          <w:rFonts w:ascii="Arial" w:hAnsi="Arial" w:cs="Arial"/>
        </w:rPr>
        <w:t xml:space="preserve">. 2017. Active </w:t>
      </w:r>
      <w:r w:rsidR="005C01A7">
        <w:rPr>
          <w:rFonts w:ascii="Arial" w:hAnsi="Arial" w:cs="Arial"/>
        </w:rPr>
        <w:t>t</w:t>
      </w:r>
      <w:r w:rsidR="005C01A7" w:rsidRPr="00FE19A8">
        <w:rPr>
          <w:rFonts w:ascii="Arial" w:hAnsi="Arial" w:cs="Arial"/>
        </w:rPr>
        <w:t xml:space="preserve">ouch and </w:t>
      </w:r>
      <w:r w:rsidR="005C01A7">
        <w:rPr>
          <w:rFonts w:ascii="Arial" w:hAnsi="Arial" w:cs="Arial"/>
        </w:rPr>
        <w:t>self-motion encoding by Merkel Cell-associated a</w:t>
      </w:r>
      <w:r w:rsidR="005C01A7" w:rsidRPr="00FE19A8">
        <w:rPr>
          <w:rFonts w:ascii="Arial" w:hAnsi="Arial" w:cs="Arial"/>
        </w:rPr>
        <w:t xml:space="preserve">fferents. </w:t>
      </w:r>
      <w:r w:rsidR="005C01A7" w:rsidRPr="00FE19A8">
        <w:rPr>
          <w:rFonts w:ascii="Arial" w:hAnsi="Arial" w:cs="Arial"/>
          <w:i/>
          <w:u w:val="single"/>
        </w:rPr>
        <w:t>Neuron</w:t>
      </w:r>
      <w:r w:rsidR="005C01A7" w:rsidRPr="00FE19A8">
        <w:rPr>
          <w:rFonts w:ascii="Arial" w:hAnsi="Arial" w:cs="Arial"/>
        </w:rPr>
        <w:t xml:space="preserve">, 94:666-676. </w:t>
      </w:r>
      <w:r w:rsidR="005C01A7">
        <w:rPr>
          <w:rFonts w:ascii="Arial" w:hAnsi="Arial" w:cs="Arial"/>
        </w:rPr>
        <w:t>P</w:t>
      </w:r>
      <w:r w:rsidR="005C01A7" w:rsidRPr="00FE19A8">
        <w:rPr>
          <w:rFonts w:ascii="Arial" w:eastAsia="Times New Roman" w:hAnsi="Arial" w:cs="Arial"/>
        </w:rPr>
        <w:t>MCID:</w:t>
      </w:r>
      <w:r w:rsidR="005C01A7">
        <w:rPr>
          <w:rFonts w:ascii="Arial" w:eastAsia="Times New Roman" w:hAnsi="Arial" w:cs="Arial"/>
        </w:rPr>
        <w:t xml:space="preserve"> </w:t>
      </w:r>
      <w:hyperlink r:id="rId335" w:history="1">
        <w:r w:rsidR="005C01A7" w:rsidRPr="00FE19A8">
          <w:rPr>
            <w:rFonts w:ascii="Arial" w:eastAsia="Times New Roman" w:hAnsi="Arial" w:cs="Arial"/>
          </w:rPr>
          <w:t>PMC5528144</w:t>
        </w:r>
      </w:hyperlink>
      <w:r w:rsidR="005C01A7" w:rsidRPr="00FE19A8">
        <w:rPr>
          <w:rFonts w:ascii="Arial" w:eastAsia="Times New Roman" w:hAnsi="Arial" w:cs="Arial"/>
        </w:rPr>
        <w:t>.</w:t>
      </w:r>
    </w:p>
    <w:p w14:paraId="48B68E30" w14:textId="6EDC1417" w:rsidR="005C01A7" w:rsidRPr="00A922E4" w:rsidRDefault="005C01A7" w:rsidP="005C01A7">
      <w:pPr>
        <w:shd w:val="clear" w:color="auto" w:fill="FFFFFF"/>
        <w:rPr>
          <w:rFonts w:ascii="Arial" w:eastAsia="Times New Roman" w:hAnsi="Arial" w:cs="Arial"/>
        </w:rPr>
      </w:pPr>
    </w:p>
    <w:p w14:paraId="38FC6BAF" w14:textId="501EFA26" w:rsidR="005C01A7" w:rsidRDefault="00602550" w:rsidP="005C01A7">
      <w:pPr>
        <w:shd w:val="clear" w:color="auto" w:fill="FFFFFF"/>
        <w:rPr>
          <w:rFonts w:ascii="Arial" w:eastAsia="Times New Roman" w:hAnsi="Arial" w:cs="Arial"/>
        </w:rPr>
      </w:pPr>
      <w:hyperlink r:id="rId336" w:history="1">
        <w:r w:rsidR="005C01A7" w:rsidRPr="00A922E4">
          <w:rPr>
            <w:rFonts w:ascii="Arial" w:hAnsi="Arial" w:cs="Arial"/>
          </w:rPr>
          <w:t>Shevelkin AV</w:t>
        </w:r>
      </w:hyperlink>
      <w:r w:rsidR="005C01A7" w:rsidRPr="00A922E4">
        <w:rPr>
          <w:rFonts w:ascii="Arial" w:hAnsi="Arial" w:cs="Arial"/>
        </w:rPr>
        <w:t xml:space="preserve">, </w:t>
      </w:r>
      <w:hyperlink r:id="rId337" w:history="1">
        <w:r w:rsidR="005C01A7" w:rsidRPr="00A922E4">
          <w:rPr>
            <w:rFonts w:ascii="Arial" w:hAnsi="Arial" w:cs="Arial"/>
          </w:rPr>
          <w:t>Terrillion CE</w:t>
        </w:r>
      </w:hyperlink>
      <w:r w:rsidR="005C01A7" w:rsidRPr="00A922E4">
        <w:rPr>
          <w:rFonts w:ascii="Arial" w:hAnsi="Arial" w:cs="Arial"/>
        </w:rPr>
        <w:t xml:space="preserve">, </w:t>
      </w:r>
      <w:hyperlink r:id="rId338" w:history="1">
        <w:r w:rsidR="005C01A7" w:rsidRPr="00A922E4">
          <w:rPr>
            <w:rFonts w:ascii="Arial" w:hAnsi="Arial" w:cs="Arial"/>
          </w:rPr>
          <w:t>Abazyan BN</w:t>
        </w:r>
      </w:hyperlink>
      <w:r w:rsidR="005C01A7" w:rsidRPr="00A922E4">
        <w:rPr>
          <w:rFonts w:ascii="Arial" w:hAnsi="Arial" w:cs="Arial"/>
        </w:rPr>
        <w:t xml:space="preserve">, </w:t>
      </w:r>
      <w:hyperlink r:id="rId339" w:history="1">
        <w:r w:rsidR="005C01A7" w:rsidRPr="00A922E4">
          <w:rPr>
            <w:rFonts w:ascii="Arial" w:hAnsi="Arial" w:cs="Arial"/>
          </w:rPr>
          <w:t>Kajstura TJ</w:t>
        </w:r>
      </w:hyperlink>
      <w:r w:rsidR="005C01A7" w:rsidRPr="00A922E4">
        <w:rPr>
          <w:rFonts w:ascii="Arial" w:hAnsi="Arial" w:cs="Arial"/>
        </w:rPr>
        <w:t xml:space="preserve">, </w:t>
      </w:r>
      <w:hyperlink r:id="rId340" w:history="1">
        <w:r w:rsidR="005C01A7" w:rsidRPr="00A922E4">
          <w:rPr>
            <w:rFonts w:ascii="Arial" w:hAnsi="Arial" w:cs="Arial"/>
          </w:rPr>
          <w:t>Jouroukhin YA</w:t>
        </w:r>
      </w:hyperlink>
      <w:r w:rsidR="005C01A7" w:rsidRPr="00A922E4">
        <w:rPr>
          <w:rFonts w:ascii="Arial" w:hAnsi="Arial" w:cs="Arial"/>
        </w:rPr>
        <w:t xml:space="preserve">, </w:t>
      </w:r>
      <w:hyperlink r:id="rId341" w:history="1">
        <w:r w:rsidR="005C01A7" w:rsidRPr="00A922E4">
          <w:rPr>
            <w:rFonts w:ascii="Arial" w:hAnsi="Arial" w:cs="Arial"/>
          </w:rPr>
          <w:t>Rudow GL</w:t>
        </w:r>
      </w:hyperlink>
      <w:r w:rsidR="005C01A7" w:rsidRPr="00A922E4">
        <w:rPr>
          <w:rFonts w:ascii="Arial" w:hAnsi="Arial" w:cs="Arial"/>
        </w:rPr>
        <w:t xml:space="preserve">, </w:t>
      </w:r>
      <w:hyperlink r:id="rId342" w:history="1">
        <w:r w:rsidR="005C01A7" w:rsidRPr="00A922E4">
          <w:rPr>
            <w:rFonts w:ascii="Arial" w:hAnsi="Arial" w:cs="Arial"/>
          </w:rPr>
          <w:t>Troncoso JC</w:t>
        </w:r>
      </w:hyperlink>
      <w:r w:rsidR="005C01A7" w:rsidRPr="00A922E4">
        <w:rPr>
          <w:rFonts w:ascii="Arial" w:hAnsi="Arial" w:cs="Arial"/>
        </w:rPr>
        <w:t xml:space="preserve">, </w:t>
      </w:r>
      <w:hyperlink r:id="rId343" w:history="1">
        <w:r w:rsidR="005C01A7" w:rsidRPr="00A922E4">
          <w:rPr>
            <w:rStyle w:val="highlight2"/>
            <w:rFonts w:ascii="Arial" w:hAnsi="Arial" w:cs="Arial"/>
          </w:rPr>
          <w:t>Linden DJ</w:t>
        </w:r>
      </w:hyperlink>
      <w:r w:rsidR="005C01A7" w:rsidRPr="00A922E4">
        <w:rPr>
          <w:rFonts w:ascii="Arial" w:hAnsi="Arial" w:cs="Arial"/>
        </w:rPr>
        <w:t xml:space="preserve">, </w:t>
      </w:r>
      <w:hyperlink r:id="rId344" w:history="1">
        <w:r w:rsidR="005C01A7" w:rsidRPr="00A922E4">
          <w:rPr>
            <w:rFonts w:ascii="Arial" w:hAnsi="Arial" w:cs="Arial"/>
          </w:rPr>
          <w:t>Pletnikov MV</w:t>
        </w:r>
      </w:hyperlink>
      <w:r w:rsidR="005C01A7" w:rsidRPr="00A922E4">
        <w:rPr>
          <w:rFonts w:ascii="Arial" w:hAnsi="Arial" w:cs="Arial"/>
        </w:rPr>
        <w:t xml:space="preserve">. 2017. Expression of mutant DISC1 in Purkinje cells increases their spontaneous activity and impairs cognitive and social behaviors in mice. </w:t>
      </w:r>
      <w:r w:rsidR="005C01A7" w:rsidRPr="00A922E4">
        <w:rPr>
          <w:rFonts w:ascii="Arial" w:hAnsi="Arial" w:cs="Arial"/>
          <w:i/>
          <w:u w:val="single"/>
        </w:rPr>
        <w:t>Neurobiol Dis</w:t>
      </w:r>
      <w:r w:rsidR="005C01A7" w:rsidRPr="00A922E4">
        <w:rPr>
          <w:rFonts w:ascii="Arial" w:hAnsi="Arial" w:cs="Arial"/>
        </w:rPr>
        <w:t xml:space="preserve">, 103:144-153. </w:t>
      </w:r>
      <w:r w:rsidR="005C01A7" w:rsidRPr="00A922E4">
        <w:rPr>
          <w:rFonts w:ascii="Arial" w:eastAsia="Times New Roman" w:hAnsi="Arial" w:cs="Arial"/>
        </w:rPr>
        <w:t>PMCID:</w:t>
      </w:r>
      <w:hyperlink r:id="rId345" w:history="1">
        <w:r w:rsidR="005C01A7" w:rsidRPr="00A922E4">
          <w:rPr>
            <w:rFonts w:ascii="Arial" w:eastAsia="Times New Roman" w:hAnsi="Arial" w:cs="Arial"/>
          </w:rPr>
          <w:t>PMC5442447</w:t>
        </w:r>
      </w:hyperlink>
      <w:r w:rsidR="005C01A7" w:rsidRPr="00A922E4">
        <w:rPr>
          <w:rFonts w:ascii="Arial" w:eastAsia="Times New Roman" w:hAnsi="Arial" w:cs="Arial"/>
        </w:rPr>
        <w:t>.</w:t>
      </w:r>
    </w:p>
    <w:p w14:paraId="59607DB5" w14:textId="77777777" w:rsidR="005C01A7" w:rsidRPr="00AC78B5" w:rsidRDefault="005C01A7" w:rsidP="005C01A7">
      <w:pPr>
        <w:tabs>
          <w:tab w:val="left" w:pos="720"/>
          <w:tab w:val="left" w:pos="3420"/>
        </w:tabs>
        <w:spacing w:before="100" w:beforeAutospacing="1" w:after="100" w:afterAutospacing="1"/>
        <w:ind w:right="180"/>
        <w:rPr>
          <w:rFonts w:ascii="Arial" w:eastAsia="Times New Roman" w:hAnsi="Arial" w:cs="Arial"/>
        </w:rPr>
      </w:pPr>
      <w:r w:rsidRPr="00091E06">
        <w:rPr>
          <w:rFonts w:ascii="Arial" w:hAnsi="Arial" w:cs="Arial"/>
        </w:rPr>
        <w:t>Wang</w:t>
      </w:r>
      <w:r>
        <w:rPr>
          <w:rFonts w:ascii="Arial" w:hAnsi="Arial" w:cs="Arial"/>
        </w:rPr>
        <w:t xml:space="preserve"> Q, Chiu S-L</w:t>
      </w:r>
      <w:r w:rsidRPr="00091E06">
        <w:rPr>
          <w:rFonts w:ascii="Arial" w:hAnsi="Arial" w:cs="Arial"/>
        </w:rPr>
        <w:t xml:space="preserve">, Koropouli E, Hong I, Mitchell SP, Easwaran TP, Hamilton NR, Gustina AS, Zhu Q, Ginty DD, Huganir RL, and </w:t>
      </w:r>
      <w:r w:rsidRPr="00091E06">
        <w:rPr>
          <w:rFonts w:ascii="Arial" w:hAnsi="Arial" w:cs="Arial"/>
          <w:bCs/>
        </w:rPr>
        <w:t>Kolodkin AL.</w:t>
      </w:r>
      <w:r w:rsidRPr="00091E06">
        <w:rPr>
          <w:rFonts w:ascii="Arial" w:hAnsi="Arial" w:cs="Arial"/>
        </w:rPr>
        <w:t xml:space="preserve"> 2017. Neuropilin-2/PplexA3 receptors associate with GluA1 and mediate Sema3F-dependent homeostatic scaling in cortical neurons. </w:t>
      </w:r>
      <w:r w:rsidRPr="00091E06">
        <w:rPr>
          <w:rFonts w:ascii="Arial" w:hAnsi="Arial" w:cs="Arial"/>
          <w:bCs/>
          <w:i/>
          <w:iCs/>
          <w:u w:val="single"/>
        </w:rPr>
        <w:t>Neuron</w:t>
      </w:r>
      <w:r w:rsidRPr="00091E06">
        <w:rPr>
          <w:rFonts w:ascii="Arial" w:hAnsi="Arial" w:cs="Arial"/>
        </w:rPr>
        <w:t xml:space="preserve">, </w:t>
      </w:r>
      <w:r w:rsidRPr="00091E06">
        <w:rPr>
          <w:rFonts w:ascii="Arial" w:hAnsi="Arial" w:cs="Arial"/>
          <w:iCs/>
        </w:rPr>
        <w:t>96</w:t>
      </w:r>
      <w:r w:rsidRPr="00091E06">
        <w:rPr>
          <w:rFonts w:ascii="Arial" w:hAnsi="Arial" w:cs="Arial"/>
        </w:rPr>
        <w:t xml:space="preserve">:1084-1098. </w:t>
      </w:r>
      <w:r w:rsidRPr="00091E06">
        <w:rPr>
          <w:rFonts w:ascii="Arial" w:eastAsia="Times New Roman" w:hAnsi="Arial" w:cs="Arial"/>
        </w:rPr>
        <w:t>PMCID:</w:t>
      </w:r>
      <w:hyperlink r:id="rId346" w:history="1">
        <w:r w:rsidRPr="00091E06">
          <w:rPr>
            <w:rFonts w:ascii="Arial" w:eastAsia="Times New Roman" w:hAnsi="Arial" w:cs="Arial"/>
          </w:rPr>
          <w:t>PMC5726806</w:t>
        </w:r>
      </w:hyperlink>
      <w:r w:rsidRPr="00091E06">
        <w:rPr>
          <w:rFonts w:ascii="Arial" w:eastAsia="Times New Roman" w:hAnsi="Arial" w:cs="Arial"/>
        </w:rPr>
        <w:t>.</w:t>
      </w:r>
    </w:p>
    <w:p w14:paraId="2D052BB9" w14:textId="2B088435" w:rsidR="00727093" w:rsidRDefault="005C01A7" w:rsidP="009E218E">
      <w:pPr>
        <w:tabs>
          <w:tab w:val="left" w:pos="720"/>
          <w:tab w:val="left" w:pos="3420"/>
        </w:tabs>
        <w:spacing w:before="100" w:beforeAutospacing="1" w:after="100" w:afterAutospacing="1"/>
        <w:ind w:right="180"/>
        <w:rPr>
          <w:rFonts w:ascii="Arial" w:hAnsi="Arial" w:cs="Arial"/>
          <w:bCs/>
        </w:rPr>
      </w:pPr>
      <w:r>
        <w:rPr>
          <w:rFonts w:ascii="Arial" w:hAnsi="Arial" w:cs="Arial"/>
        </w:rPr>
        <w:t>Xie X</w:t>
      </w:r>
      <w:r w:rsidRPr="006030F7">
        <w:rPr>
          <w:rFonts w:ascii="Arial" w:hAnsi="Arial" w:cs="Arial"/>
        </w:rPr>
        <w:t>, Tabuchi M, Brown MP, Mitchell SP, Wu MN, and Kolodkin AL 2017. The laminar organization of the Drosophila ellipsoid body is semaphorin-dependent and prevents the formation of ectopic synaptic connections</w:t>
      </w:r>
      <w:r w:rsidRPr="006030F7">
        <w:rPr>
          <w:rFonts w:ascii="Arial" w:hAnsi="Arial" w:cs="Arial"/>
          <w:i/>
          <w:u w:val="single"/>
        </w:rPr>
        <w:t>. eLife</w:t>
      </w:r>
      <w:r w:rsidRPr="008C519B">
        <w:rPr>
          <w:rFonts w:ascii="Arial" w:hAnsi="Arial" w:cs="Arial"/>
        </w:rPr>
        <w:t>, 6:e25328. PMCID</w:t>
      </w:r>
      <w:r w:rsidR="009E218E">
        <w:rPr>
          <w:rFonts w:ascii="Arial" w:hAnsi="Arial" w:cs="Arial"/>
        </w:rPr>
        <w:t>:PMC5511011.</w:t>
      </w:r>
    </w:p>
    <w:p w14:paraId="3A18EE50" w14:textId="697B44A8" w:rsidR="00727093" w:rsidRDefault="00727093" w:rsidP="00E063D2">
      <w:pPr>
        <w:spacing w:line="240" w:lineRule="auto"/>
        <w:rPr>
          <w:rFonts w:ascii="Arial" w:hAnsi="Arial" w:cs="Arial"/>
          <w:bCs/>
        </w:rPr>
      </w:pPr>
    </w:p>
    <w:p w14:paraId="3905D9D1" w14:textId="4C71A9D0" w:rsidR="00727093" w:rsidRPr="00DD014D" w:rsidRDefault="00727093" w:rsidP="00E063D2">
      <w:pPr>
        <w:spacing w:line="240" w:lineRule="auto"/>
        <w:rPr>
          <w:rFonts w:ascii="Arial" w:hAnsi="Arial" w:cs="Arial"/>
          <w:bCs/>
          <w:u w:val="single"/>
        </w:rPr>
      </w:pPr>
      <w:r w:rsidRPr="00DD014D">
        <w:rPr>
          <w:rFonts w:ascii="Arial" w:hAnsi="Arial" w:cs="Arial"/>
          <w:bCs/>
          <w:u w:val="single"/>
        </w:rPr>
        <w:t>2018</w:t>
      </w:r>
    </w:p>
    <w:p w14:paraId="3F8C77D0" w14:textId="2022D693" w:rsidR="00727093" w:rsidRDefault="00727093" w:rsidP="00E063D2">
      <w:pPr>
        <w:spacing w:line="240" w:lineRule="auto"/>
        <w:rPr>
          <w:rFonts w:ascii="Arial" w:hAnsi="Arial" w:cs="Arial"/>
          <w:bCs/>
        </w:rPr>
      </w:pPr>
    </w:p>
    <w:p w14:paraId="3B5E65CF" w14:textId="77777777" w:rsidR="00DD014D" w:rsidRPr="00983CFE" w:rsidRDefault="00DD014D" w:rsidP="00DD014D">
      <w:pPr>
        <w:pStyle w:val="title10"/>
        <w:shd w:val="clear" w:color="auto" w:fill="FFFFFF"/>
        <w:rPr>
          <w:rFonts w:ascii="Arial" w:hAnsi="Arial" w:cs="Arial"/>
          <w:sz w:val="22"/>
          <w:szCs w:val="22"/>
        </w:rPr>
      </w:pPr>
      <w:r w:rsidRPr="00983CFE">
        <w:rPr>
          <w:rFonts w:ascii="Arial" w:hAnsi="Arial" w:cs="Arial"/>
          <w:sz w:val="22"/>
          <w:szCs w:val="22"/>
        </w:rPr>
        <w:t xml:space="preserve">Chevée M, Robertson JJ, Cannon GH, </w:t>
      </w:r>
      <w:r w:rsidRPr="00983CFE">
        <w:rPr>
          <w:rFonts w:ascii="Arial" w:hAnsi="Arial" w:cs="Arial"/>
          <w:bCs/>
          <w:sz w:val="22"/>
          <w:szCs w:val="22"/>
        </w:rPr>
        <w:t>Brown</w:t>
      </w:r>
      <w:r w:rsidRPr="00983CFE">
        <w:rPr>
          <w:rFonts w:ascii="Arial" w:hAnsi="Arial" w:cs="Arial"/>
          <w:sz w:val="22"/>
          <w:szCs w:val="22"/>
        </w:rPr>
        <w:t xml:space="preserve"> SP, Goff LA. 2018. </w:t>
      </w:r>
      <w:hyperlink r:id="rId347" w:history="1">
        <w:r>
          <w:rPr>
            <w:rFonts w:ascii="Arial" w:hAnsi="Arial" w:cs="Arial"/>
            <w:sz w:val="22"/>
            <w:szCs w:val="22"/>
          </w:rPr>
          <w:t>Variation in activity state, axonal projection, and position d</w:t>
        </w:r>
        <w:r w:rsidRPr="00983CFE">
          <w:rPr>
            <w:rFonts w:ascii="Arial" w:hAnsi="Arial" w:cs="Arial"/>
            <w:sz w:val="22"/>
            <w:szCs w:val="22"/>
          </w:rPr>
          <w:t xml:space="preserve">efine </w:t>
        </w:r>
        <w:r>
          <w:rPr>
            <w:rFonts w:ascii="Arial" w:hAnsi="Arial" w:cs="Arial"/>
            <w:sz w:val="22"/>
            <w:szCs w:val="22"/>
          </w:rPr>
          <w:t>the transcriptional identity of individual neocortical projection n</w:t>
        </w:r>
        <w:r w:rsidRPr="00983CFE">
          <w:rPr>
            <w:rFonts w:ascii="Arial" w:hAnsi="Arial" w:cs="Arial"/>
            <w:sz w:val="22"/>
            <w:szCs w:val="22"/>
          </w:rPr>
          <w:t>eurons.</w:t>
        </w:r>
      </w:hyperlink>
      <w:r>
        <w:rPr>
          <w:rFonts w:ascii="Arial" w:hAnsi="Arial" w:cs="Arial"/>
          <w:sz w:val="22"/>
          <w:szCs w:val="22"/>
        </w:rPr>
        <w:t xml:space="preserve"> </w:t>
      </w:r>
      <w:r w:rsidRPr="00983CFE">
        <w:rPr>
          <w:rStyle w:val="jrnl"/>
          <w:rFonts w:ascii="Arial" w:hAnsi="Arial" w:cs="Arial"/>
          <w:i/>
          <w:sz w:val="22"/>
          <w:szCs w:val="22"/>
          <w:u w:val="single"/>
        </w:rPr>
        <w:t>Cell Rep</w:t>
      </w:r>
      <w:r w:rsidRPr="00983CFE">
        <w:rPr>
          <w:rFonts w:ascii="Arial" w:hAnsi="Arial" w:cs="Arial"/>
          <w:sz w:val="22"/>
          <w:szCs w:val="22"/>
        </w:rPr>
        <w:t xml:space="preserve">. 22:441-455. </w:t>
      </w:r>
    </w:p>
    <w:p w14:paraId="077F4BA9" w14:textId="77777777" w:rsidR="005C01A7" w:rsidRDefault="005C01A7" w:rsidP="005C01A7">
      <w:pPr>
        <w:pStyle w:val="NormalWeb"/>
        <w:rPr>
          <w:rFonts w:ascii="Arial" w:hAnsi="Arial" w:cs="Arial"/>
          <w:color w:val="000000"/>
          <w:sz w:val="22"/>
          <w:szCs w:val="22"/>
        </w:rPr>
      </w:pPr>
      <w:r w:rsidRPr="002B1603">
        <w:rPr>
          <w:rFonts w:ascii="Arial" w:hAnsi="Arial" w:cs="Arial"/>
          <w:color w:val="000000"/>
          <w:sz w:val="22"/>
          <w:szCs w:val="22"/>
        </w:rPr>
        <w:t xml:space="preserve">Hughes EG, Orthmann-Murphy JL, Lanseth AJ, Bergles DE. In press. Myelin remodeling through experience-dependent oligodendrogenesis in the adult somatosensory cortex. </w:t>
      </w:r>
      <w:r w:rsidRPr="002B1603">
        <w:rPr>
          <w:rFonts w:ascii="Arial" w:hAnsi="Arial" w:cs="Arial"/>
          <w:i/>
          <w:color w:val="000000"/>
          <w:sz w:val="22"/>
          <w:szCs w:val="22"/>
          <w:u w:val="single"/>
        </w:rPr>
        <w:t>Nature Neurosci,</w:t>
      </w:r>
      <w:r w:rsidRPr="002B1603">
        <w:rPr>
          <w:rFonts w:ascii="Arial" w:hAnsi="Arial" w:cs="Arial"/>
          <w:color w:val="000000"/>
          <w:sz w:val="22"/>
          <w:szCs w:val="22"/>
        </w:rPr>
        <w:t xml:space="preserve"> PMCID:PMC Journal in Process.</w:t>
      </w:r>
    </w:p>
    <w:p w14:paraId="6757B9EE" w14:textId="21CAC7F3" w:rsidR="005C01A7" w:rsidRDefault="00602550" w:rsidP="005C01A7">
      <w:pPr>
        <w:shd w:val="clear" w:color="auto" w:fill="FFFFFF"/>
        <w:rPr>
          <w:rFonts w:ascii="Arial" w:eastAsia="Times New Roman" w:hAnsi="Arial" w:cs="Arial"/>
        </w:rPr>
      </w:pPr>
      <w:hyperlink r:id="rId348" w:history="1">
        <w:r w:rsidR="005C01A7" w:rsidRPr="00A922E4">
          <w:rPr>
            <w:rFonts w:ascii="Arial" w:hAnsi="Arial" w:cs="Arial"/>
          </w:rPr>
          <w:t>Kajstura TJ</w:t>
        </w:r>
      </w:hyperlink>
      <w:r w:rsidR="005C01A7" w:rsidRPr="00A922E4">
        <w:rPr>
          <w:rFonts w:ascii="Arial" w:hAnsi="Arial" w:cs="Arial"/>
        </w:rPr>
        <w:t xml:space="preserve">, </w:t>
      </w:r>
      <w:hyperlink r:id="rId349" w:history="1">
        <w:r w:rsidR="005C01A7" w:rsidRPr="00A922E4">
          <w:rPr>
            <w:rFonts w:ascii="Arial" w:hAnsi="Arial" w:cs="Arial"/>
          </w:rPr>
          <w:t>Dougherty SE</w:t>
        </w:r>
      </w:hyperlink>
      <w:r w:rsidR="005C01A7" w:rsidRPr="00A922E4">
        <w:rPr>
          <w:rFonts w:ascii="Arial" w:hAnsi="Arial" w:cs="Arial"/>
        </w:rPr>
        <w:t xml:space="preserve">, </w:t>
      </w:r>
      <w:hyperlink r:id="rId350" w:history="1">
        <w:r w:rsidR="005C01A7" w:rsidRPr="00A922E4">
          <w:rPr>
            <w:rStyle w:val="highlight2"/>
            <w:rFonts w:ascii="Arial" w:hAnsi="Arial" w:cs="Arial"/>
          </w:rPr>
          <w:t>Linden DJ</w:t>
        </w:r>
      </w:hyperlink>
      <w:r w:rsidR="005C01A7" w:rsidRPr="00A922E4">
        <w:rPr>
          <w:rFonts w:ascii="Arial" w:hAnsi="Arial" w:cs="Arial"/>
        </w:rPr>
        <w:t xml:space="preserve">. 2018. Serotonin axons in the neocortex of the adult female mouse regrow after traumatic brain injury. </w:t>
      </w:r>
      <w:r w:rsidR="005C01A7" w:rsidRPr="00A922E4">
        <w:rPr>
          <w:rFonts w:ascii="Arial" w:hAnsi="Arial" w:cs="Arial"/>
          <w:i/>
          <w:u w:val="single"/>
        </w:rPr>
        <w:t>J Neurosci Res</w:t>
      </w:r>
      <w:r w:rsidR="005C01A7" w:rsidRPr="00A922E4">
        <w:rPr>
          <w:rFonts w:ascii="Arial" w:hAnsi="Arial" w:cs="Arial"/>
        </w:rPr>
        <w:t xml:space="preserve">, 96:512-526. </w:t>
      </w:r>
      <w:r w:rsidR="005C01A7" w:rsidRPr="00A922E4">
        <w:rPr>
          <w:rFonts w:ascii="Arial" w:eastAsia="Times New Roman" w:hAnsi="Arial" w:cs="Arial"/>
        </w:rPr>
        <w:t xml:space="preserve">PMCID: </w:t>
      </w:r>
      <w:hyperlink r:id="rId351" w:history="1">
        <w:r w:rsidR="005C01A7" w:rsidRPr="00A922E4">
          <w:rPr>
            <w:rFonts w:ascii="Arial" w:eastAsia="Times New Roman" w:hAnsi="Arial" w:cs="Arial"/>
          </w:rPr>
          <w:t>PMC5680161</w:t>
        </w:r>
      </w:hyperlink>
      <w:r w:rsidR="005C01A7">
        <w:rPr>
          <w:rFonts w:ascii="Arial" w:eastAsia="Times New Roman" w:hAnsi="Arial" w:cs="Arial"/>
        </w:rPr>
        <w:t>.</w:t>
      </w:r>
    </w:p>
    <w:p w14:paraId="7B6566BA" w14:textId="7C22E946" w:rsidR="00DD014D" w:rsidRDefault="00DD014D" w:rsidP="005C01A7">
      <w:pPr>
        <w:shd w:val="clear" w:color="auto" w:fill="FFFFFF"/>
        <w:rPr>
          <w:rFonts w:ascii="Arial" w:eastAsia="Times New Roman" w:hAnsi="Arial" w:cs="Arial"/>
        </w:rPr>
      </w:pPr>
    </w:p>
    <w:p w14:paraId="030879D8" w14:textId="77777777" w:rsidR="00DD014D" w:rsidRPr="00983CFE" w:rsidRDefault="00DD014D" w:rsidP="00DD014D">
      <w:pPr>
        <w:rPr>
          <w:rFonts w:ascii="Arial" w:hAnsi="Arial" w:cs="Arial"/>
        </w:rPr>
      </w:pPr>
      <w:r w:rsidRPr="00983CFE">
        <w:rPr>
          <w:rFonts w:ascii="Arial" w:hAnsi="Arial" w:cs="Arial"/>
        </w:rPr>
        <w:t>Liu K, Kim J, Kim DW, Zhang YS, Bao H, Denaxa M, Lim S-A, Kim E, Liu C, Wickersham IR, Pachinis V, Hattar S,Song J, Brown SP, Blackshaw S. (2017) Lhx6-positive GABAergic neurons of the zona incerta promote sleep. </w:t>
      </w:r>
      <w:r w:rsidRPr="00983CFE">
        <w:rPr>
          <w:rFonts w:ascii="Arial" w:hAnsi="Arial" w:cs="Arial"/>
          <w:i/>
          <w:u w:val="single"/>
        </w:rPr>
        <w:t>Nature</w:t>
      </w:r>
      <w:r w:rsidRPr="00983CFE">
        <w:rPr>
          <w:rFonts w:ascii="Arial" w:hAnsi="Arial" w:cs="Arial"/>
        </w:rPr>
        <w:t>. 548:582-587.</w:t>
      </w:r>
    </w:p>
    <w:p w14:paraId="625C1E6F" w14:textId="77777777" w:rsidR="00DD014D" w:rsidRDefault="00DD014D" w:rsidP="005C01A7">
      <w:pPr>
        <w:shd w:val="clear" w:color="auto" w:fill="FFFFFF"/>
        <w:rPr>
          <w:rFonts w:ascii="Arial" w:eastAsia="Times New Roman" w:hAnsi="Arial" w:cs="Arial"/>
        </w:rPr>
      </w:pPr>
    </w:p>
    <w:p w14:paraId="398658FA" w14:textId="77777777" w:rsidR="005C01A7" w:rsidRDefault="005C01A7" w:rsidP="005C01A7">
      <w:pPr>
        <w:pStyle w:val="NormalWeb"/>
        <w:rPr>
          <w:rFonts w:ascii="Arial" w:hAnsi="Arial" w:cs="Arial"/>
          <w:color w:val="000000"/>
          <w:sz w:val="22"/>
          <w:szCs w:val="22"/>
        </w:rPr>
      </w:pPr>
    </w:p>
    <w:p w14:paraId="599D479F" w14:textId="77777777" w:rsidR="004B7AEB" w:rsidRDefault="004B7AEB" w:rsidP="00E063D2">
      <w:pPr>
        <w:spacing w:line="240" w:lineRule="auto"/>
        <w:rPr>
          <w:rFonts w:ascii="Arial" w:hAnsi="Arial" w:cs="Arial"/>
          <w:bCs/>
        </w:rPr>
      </w:pPr>
    </w:p>
    <w:p w14:paraId="01D17502" w14:textId="77777777" w:rsidR="004B7AEB" w:rsidRDefault="004B7AEB" w:rsidP="00E063D2">
      <w:pPr>
        <w:spacing w:line="240" w:lineRule="auto"/>
        <w:rPr>
          <w:rFonts w:ascii="Arial" w:hAnsi="Arial" w:cs="Arial"/>
          <w:bCs/>
        </w:rPr>
      </w:pPr>
    </w:p>
    <w:p w14:paraId="5B8283D3" w14:textId="77777777" w:rsidR="004B7AEB" w:rsidRDefault="004B7AEB" w:rsidP="00E063D2">
      <w:pPr>
        <w:spacing w:line="240" w:lineRule="auto"/>
        <w:rPr>
          <w:rFonts w:ascii="Arial" w:hAnsi="Arial" w:cs="Arial"/>
          <w:bCs/>
        </w:rPr>
      </w:pPr>
    </w:p>
    <w:p w14:paraId="3908150A" w14:textId="77777777" w:rsidR="004B7AEB" w:rsidRDefault="004B7AEB" w:rsidP="00E063D2">
      <w:pPr>
        <w:spacing w:line="240" w:lineRule="auto"/>
        <w:rPr>
          <w:rFonts w:ascii="Arial" w:hAnsi="Arial" w:cs="Arial"/>
          <w:bCs/>
        </w:rPr>
      </w:pPr>
    </w:p>
    <w:p w14:paraId="439AEB8D" w14:textId="77777777" w:rsidR="00136096" w:rsidRPr="001D27A8" w:rsidRDefault="00136096" w:rsidP="00E063D2">
      <w:pPr>
        <w:pStyle w:val="Title1"/>
        <w:shd w:val="clear" w:color="auto" w:fill="FFFFFF"/>
        <w:spacing w:before="0" w:beforeAutospacing="0" w:after="0" w:afterAutospacing="0"/>
        <w:rPr>
          <w:rFonts w:ascii="Arial" w:hAnsi="Arial" w:cs="Arial"/>
          <w:sz w:val="22"/>
          <w:szCs w:val="22"/>
        </w:rPr>
      </w:pPr>
    </w:p>
    <w:p w14:paraId="5D332695" w14:textId="77777777" w:rsidR="007C70B6" w:rsidRPr="00E063D2" w:rsidRDefault="007C70B6" w:rsidP="00E063D2">
      <w:pPr>
        <w:shd w:val="clear" w:color="auto" w:fill="FFFFFF"/>
        <w:spacing w:line="240" w:lineRule="auto"/>
      </w:pPr>
    </w:p>
    <w:sectPr w:rsidR="007C70B6" w:rsidRPr="00E063D2" w:rsidSect="00E063D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6A0D" w14:textId="77777777" w:rsidR="007077F9" w:rsidRDefault="007077F9" w:rsidP="004B7AEB">
      <w:pPr>
        <w:spacing w:line="240" w:lineRule="auto"/>
      </w:pPr>
      <w:r>
        <w:separator/>
      </w:r>
    </w:p>
  </w:endnote>
  <w:endnote w:type="continuationSeparator" w:id="0">
    <w:p w14:paraId="7CA3D7DC" w14:textId="77777777" w:rsidR="007077F9" w:rsidRDefault="007077F9" w:rsidP="004B7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6BF5" w14:textId="77777777" w:rsidR="007077F9" w:rsidRDefault="007077F9" w:rsidP="004B7AEB">
      <w:pPr>
        <w:spacing w:line="240" w:lineRule="auto"/>
      </w:pPr>
      <w:r>
        <w:separator/>
      </w:r>
    </w:p>
  </w:footnote>
  <w:footnote w:type="continuationSeparator" w:id="0">
    <w:p w14:paraId="01D12F3B" w14:textId="77777777" w:rsidR="007077F9" w:rsidRDefault="007077F9" w:rsidP="004B7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6F4"/>
    <w:multiLevelType w:val="hybridMultilevel"/>
    <w:tmpl w:val="739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26850"/>
    <w:multiLevelType w:val="hybridMultilevel"/>
    <w:tmpl w:val="9A38D85E"/>
    <w:lvl w:ilvl="0" w:tplc="CF9637D6">
      <w:start w:val="2014"/>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373"/>
    <w:multiLevelType w:val="hybridMultilevel"/>
    <w:tmpl w:val="3A042F5E"/>
    <w:lvl w:ilvl="0" w:tplc="CEE6FC22">
      <w:start w:val="2014"/>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E5BF8"/>
    <w:multiLevelType w:val="hybridMultilevel"/>
    <w:tmpl w:val="9FE6DAC0"/>
    <w:lvl w:ilvl="0" w:tplc="8396B8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95784"/>
    <w:multiLevelType w:val="hybridMultilevel"/>
    <w:tmpl w:val="61B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95111"/>
    <w:multiLevelType w:val="hybridMultilevel"/>
    <w:tmpl w:val="AB08DAB8"/>
    <w:lvl w:ilvl="0" w:tplc="B49079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0"/>
    <w:lvlOverride w:ilvl="0">
      <w:lvl w:ilvl="0" w:tplc="0409000F">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D1"/>
    <w:rsid w:val="000106D1"/>
    <w:rsid w:val="000476B3"/>
    <w:rsid w:val="00054AAA"/>
    <w:rsid w:val="00060F4E"/>
    <w:rsid w:val="0008008F"/>
    <w:rsid w:val="000B0C9D"/>
    <w:rsid w:val="000D5163"/>
    <w:rsid w:val="000E19EB"/>
    <w:rsid w:val="000E2B37"/>
    <w:rsid w:val="000E61B2"/>
    <w:rsid w:val="000F5EF4"/>
    <w:rsid w:val="000F610E"/>
    <w:rsid w:val="000F7A02"/>
    <w:rsid w:val="001078A1"/>
    <w:rsid w:val="00136096"/>
    <w:rsid w:val="00137F12"/>
    <w:rsid w:val="00142CD1"/>
    <w:rsid w:val="00162EF1"/>
    <w:rsid w:val="001D27A8"/>
    <w:rsid w:val="00203923"/>
    <w:rsid w:val="002405A7"/>
    <w:rsid w:val="00277858"/>
    <w:rsid w:val="002B1462"/>
    <w:rsid w:val="002B4729"/>
    <w:rsid w:val="002C1D5F"/>
    <w:rsid w:val="002D3FF0"/>
    <w:rsid w:val="002E6BDE"/>
    <w:rsid w:val="002F1D75"/>
    <w:rsid w:val="002F46CD"/>
    <w:rsid w:val="00311885"/>
    <w:rsid w:val="00325783"/>
    <w:rsid w:val="00332E1D"/>
    <w:rsid w:val="00341143"/>
    <w:rsid w:val="00343BBB"/>
    <w:rsid w:val="00365CCE"/>
    <w:rsid w:val="003A2196"/>
    <w:rsid w:val="003B57BD"/>
    <w:rsid w:val="003C4E7F"/>
    <w:rsid w:val="00401C70"/>
    <w:rsid w:val="004132D5"/>
    <w:rsid w:val="00420B2D"/>
    <w:rsid w:val="004248EB"/>
    <w:rsid w:val="00451007"/>
    <w:rsid w:val="00486E85"/>
    <w:rsid w:val="004B7AEB"/>
    <w:rsid w:val="004F370A"/>
    <w:rsid w:val="00506457"/>
    <w:rsid w:val="00550367"/>
    <w:rsid w:val="00555750"/>
    <w:rsid w:val="005635FF"/>
    <w:rsid w:val="00580027"/>
    <w:rsid w:val="00581B3B"/>
    <w:rsid w:val="005A55E7"/>
    <w:rsid w:val="005C01A7"/>
    <w:rsid w:val="005D2214"/>
    <w:rsid w:val="005F666A"/>
    <w:rsid w:val="00602550"/>
    <w:rsid w:val="00612C9C"/>
    <w:rsid w:val="00637DF5"/>
    <w:rsid w:val="00672504"/>
    <w:rsid w:val="006835CA"/>
    <w:rsid w:val="0068643B"/>
    <w:rsid w:val="006A5DE0"/>
    <w:rsid w:val="006B5179"/>
    <w:rsid w:val="006C598F"/>
    <w:rsid w:val="006E11D4"/>
    <w:rsid w:val="006E2024"/>
    <w:rsid w:val="006F34A2"/>
    <w:rsid w:val="006F408D"/>
    <w:rsid w:val="007077F9"/>
    <w:rsid w:val="00707EC5"/>
    <w:rsid w:val="00727093"/>
    <w:rsid w:val="0074391E"/>
    <w:rsid w:val="007516A6"/>
    <w:rsid w:val="00764AF7"/>
    <w:rsid w:val="007A6D6C"/>
    <w:rsid w:val="007C70B6"/>
    <w:rsid w:val="007D2B9B"/>
    <w:rsid w:val="007E73E2"/>
    <w:rsid w:val="007F505D"/>
    <w:rsid w:val="00802E92"/>
    <w:rsid w:val="00817F41"/>
    <w:rsid w:val="00824B30"/>
    <w:rsid w:val="00825993"/>
    <w:rsid w:val="008361AB"/>
    <w:rsid w:val="0085235D"/>
    <w:rsid w:val="00865414"/>
    <w:rsid w:val="008949D3"/>
    <w:rsid w:val="008B569E"/>
    <w:rsid w:val="008D0000"/>
    <w:rsid w:val="008F2F0B"/>
    <w:rsid w:val="009037E4"/>
    <w:rsid w:val="009114D2"/>
    <w:rsid w:val="009324A9"/>
    <w:rsid w:val="009C1574"/>
    <w:rsid w:val="009E218E"/>
    <w:rsid w:val="009F5E78"/>
    <w:rsid w:val="00A009D1"/>
    <w:rsid w:val="00A10DB4"/>
    <w:rsid w:val="00A12FD3"/>
    <w:rsid w:val="00A61D92"/>
    <w:rsid w:val="00A75D84"/>
    <w:rsid w:val="00A9499D"/>
    <w:rsid w:val="00AA182A"/>
    <w:rsid w:val="00AB61AB"/>
    <w:rsid w:val="00AE4597"/>
    <w:rsid w:val="00B06582"/>
    <w:rsid w:val="00B11100"/>
    <w:rsid w:val="00B17892"/>
    <w:rsid w:val="00B33F63"/>
    <w:rsid w:val="00B65A15"/>
    <w:rsid w:val="00B91523"/>
    <w:rsid w:val="00B928CA"/>
    <w:rsid w:val="00B94FE0"/>
    <w:rsid w:val="00BA6CEA"/>
    <w:rsid w:val="00BC169F"/>
    <w:rsid w:val="00C06BA8"/>
    <w:rsid w:val="00C21E4A"/>
    <w:rsid w:val="00C22252"/>
    <w:rsid w:val="00C2410E"/>
    <w:rsid w:val="00C343DD"/>
    <w:rsid w:val="00C34EB0"/>
    <w:rsid w:val="00C46563"/>
    <w:rsid w:val="00C839E3"/>
    <w:rsid w:val="00C901F3"/>
    <w:rsid w:val="00C92268"/>
    <w:rsid w:val="00C96956"/>
    <w:rsid w:val="00CB1E23"/>
    <w:rsid w:val="00CB6A5F"/>
    <w:rsid w:val="00CC2D11"/>
    <w:rsid w:val="00CC3C8B"/>
    <w:rsid w:val="00CC6865"/>
    <w:rsid w:val="00CF554E"/>
    <w:rsid w:val="00CF657F"/>
    <w:rsid w:val="00D00404"/>
    <w:rsid w:val="00D379AF"/>
    <w:rsid w:val="00D5398F"/>
    <w:rsid w:val="00D54547"/>
    <w:rsid w:val="00D57DC3"/>
    <w:rsid w:val="00DA604C"/>
    <w:rsid w:val="00DC2EB1"/>
    <w:rsid w:val="00DD014D"/>
    <w:rsid w:val="00DD790B"/>
    <w:rsid w:val="00DE7658"/>
    <w:rsid w:val="00DF6527"/>
    <w:rsid w:val="00E063D2"/>
    <w:rsid w:val="00E14669"/>
    <w:rsid w:val="00E16B92"/>
    <w:rsid w:val="00E35B27"/>
    <w:rsid w:val="00E37DCC"/>
    <w:rsid w:val="00E478D9"/>
    <w:rsid w:val="00E50F17"/>
    <w:rsid w:val="00E5262A"/>
    <w:rsid w:val="00E55690"/>
    <w:rsid w:val="00E55900"/>
    <w:rsid w:val="00E91C44"/>
    <w:rsid w:val="00E92DBF"/>
    <w:rsid w:val="00EA3730"/>
    <w:rsid w:val="00EB5E7E"/>
    <w:rsid w:val="00F1433B"/>
    <w:rsid w:val="00F15E81"/>
    <w:rsid w:val="00F20234"/>
    <w:rsid w:val="00F308F2"/>
    <w:rsid w:val="00F57AB8"/>
    <w:rsid w:val="00F63392"/>
    <w:rsid w:val="00F63792"/>
    <w:rsid w:val="00F65BD7"/>
    <w:rsid w:val="00F675A8"/>
    <w:rsid w:val="00F86ADC"/>
    <w:rsid w:val="00F905AB"/>
    <w:rsid w:val="00F92F21"/>
    <w:rsid w:val="00F9380A"/>
    <w:rsid w:val="00FA5593"/>
    <w:rsid w:val="00FF119F"/>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1C754"/>
  <w15:docId w15:val="{682668A4-3CED-4635-9114-F5C52B8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92"/>
    <w:pPr>
      <w:spacing w:after="0"/>
    </w:pPr>
  </w:style>
  <w:style w:type="paragraph" w:styleId="Heading1">
    <w:name w:val="heading 1"/>
    <w:basedOn w:val="Normal"/>
    <w:link w:val="Heading1Char"/>
    <w:uiPriority w:val="9"/>
    <w:qFormat/>
    <w:rsid w:val="00010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06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D1"/>
    <w:pPr>
      <w:spacing w:after="200" w:line="276" w:lineRule="auto"/>
      <w:ind w:left="720"/>
      <w:contextualSpacing/>
    </w:pPr>
  </w:style>
  <w:style w:type="character" w:customStyle="1" w:styleId="Heading1Char">
    <w:name w:val="Heading 1 Char"/>
    <w:basedOn w:val="DefaultParagraphFont"/>
    <w:link w:val="Heading1"/>
    <w:uiPriority w:val="9"/>
    <w:rsid w:val="000106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06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06D1"/>
    <w:rPr>
      <w:color w:val="0000FF"/>
      <w:u w:val="single"/>
    </w:rPr>
  </w:style>
  <w:style w:type="character" w:customStyle="1" w:styleId="apple-converted-space">
    <w:name w:val="apple-converted-space"/>
    <w:basedOn w:val="DefaultParagraphFont"/>
    <w:rsid w:val="000106D1"/>
  </w:style>
  <w:style w:type="character" w:customStyle="1" w:styleId="highlight">
    <w:name w:val="highlight"/>
    <w:basedOn w:val="DefaultParagraphFont"/>
    <w:rsid w:val="000106D1"/>
  </w:style>
  <w:style w:type="paragraph" w:styleId="NormalWeb">
    <w:name w:val="Normal (Web)"/>
    <w:basedOn w:val="Normal"/>
    <w:uiPriority w:val="99"/>
    <w:semiHidden/>
    <w:unhideWhenUsed/>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106D1"/>
  </w:style>
  <w:style w:type="character" w:styleId="Strong">
    <w:name w:val="Strong"/>
    <w:basedOn w:val="DefaultParagraphFont"/>
    <w:uiPriority w:val="22"/>
    <w:qFormat/>
    <w:rsid w:val="000106D1"/>
    <w:rPr>
      <w:b/>
      <w:bCs/>
    </w:rPr>
  </w:style>
  <w:style w:type="paragraph" w:customStyle="1" w:styleId="Title3">
    <w:name w:val="Title3"/>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0106D1"/>
  </w:style>
  <w:style w:type="paragraph" w:customStyle="1" w:styleId="Title2">
    <w:name w:val="Title2"/>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C4E7F"/>
    <w:pPr>
      <w:spacing w:line="240" w:lineRule="auto"/>
    </w:pPr>
    <w:rPr>
      <w:rFonts w:ascii="Times New Roman" w:eastAsia="Times New Roman" w:hAnsi="Times New Roman" w:cs="Times New Roman"/>
      <w:sz w:val="29"/>
      <w:szCs w:val="29"/>
    </w:rPr>
  </w:style>
  <w:style w:type="paragraph" w:customStyle="1" w:styleId="Title4">
    <w:name w:val="Title4"/>
    <w:basedOn w:val="Normal"/>
    <w:rsid w:val="00707E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
    <w:name w:val="style26"/>
    <w:basedOn w:val="Normal"/>
    <w:rsid w:val="00E91C44"/>
    <w:pPr>
      <w:spacing w:before="100" w:beforeAutospacing="1" w:after="100" w:afterAutospacing="1" w:line="240" w:lineRule="auto"/>
    </w:pPr>
    <w:rPr>
      <w:rFonts w:ascii="Tahoma" w:eastAsia="Times New Roman" w:hAnsi="Tahoma" w:cs="Tahoma"/>
      <w:color w:val="666666"/>
      <w:sz w:val="18"/>
      <w:szCs w:val="18"/>
    </w:rPr>
  </w:style>
  <w:style w:type="paragraph" w:customStyle="1" w:styleId="style27">
    <w:name w:val="style27"/>
    <w:basedOn w:val="Normal"/>
    <w:rsid w:val="00AA182A"/>
    <w:pPr>
      <w:spacing w:before="100" w:beforeAutospacing="1" w:after="100" w:afterAutospacing="1" w:line="240" w:lineRule="auto"/>
    </w:pPr>
    <w:rPr>
      <w:rFonts w:ascii="Tahoma" w:eastAsia="Times New Roman" w:hAnsi="Tahoma" w:cs="Tahoma"/>
      <w:color w:val="666666"/>
      <w:sz w:val="16"/>
      <w:szCs w:val="16"/>
    </w:rPr>
  </w:style>
  <w:style w:type="character" w:styleId="FollowedHyperlink">
    <w:name w:val="FollowedHyperlink"/>
    <w:basedOn w:val="DefaultParagraphFont"/>
    <w:uiPriority w:val="99"/>
    <w:semiHidden/>
    <w:unhideWhenUsed/>
    <w:rsid w:val="00506457"/>
    <w:rPr>
      <w:color w:val="954F72" w:themeColor="followedHyperlink"/>
      <w:u w:val="single"/>
    </w:rPr>
  </w:style>
  <w:style w:type="paragraph" w:customStyle="1" w:styleId="DataField11pt-Single">
    <w:name w:val="Data Field 11pt-Single"/>
    <w:basedOn w:val="Normal"/>
    <w:rsid w:val="000F7A02"/>
    <w:pPr>
      <w:autoSpaceDE w:val="0"/>
      <w:autoSpaceDN w:val="0"/>
      <w:spacing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0F7A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02"/>
    <w:rPr>
      <w:rFonts w:ascii="Segoe UI" w:hAnsi="Segoe UI" w:cs="Segoe UI"/>
      <w:sz w:val="18"/>
      <w:szCs w:val="18"/>
    </w:rPr>
  </w:style>
  <w:style w:type="paragraph" w:styleId="Header">
    <w:name w:val="header"/>
    <w:basedOn w:val="Normal"/>
    <w:link w:val="HeaderChar"/>
    <w:uiPriority w:val="99"/>
    <w:unhideWhenUsed/>
    <w:rsid w:val="004B7AEB"/>
    <w:pPr>
      <w:tabs>
        <w:tab w:val="center" w:pos="4680"/>
        <w:tab w:val="right" w:pos="9360"/>
      </w:tabs>
      <w:spacing w:line="240" w:lineRule="auto"/>
    </w:pPr>
  </w:style>
  <w:style w:type="character" w:customStyle="1" w:styleId="HeaderChar">
    <w:name w:val="Header Char"/>
    <w:basedOn w:val="DefaultParagraphFont"/>
    <w:link w:val="Header"/>
    <w:uiPriority w:val="99"/>
    <w:rsid w:val="004B7AEB"/>
  </w:style>
  <w:style w:type="paragraph" w:styleId="Footer">
    <w:name w:val="footer"/>
    <w:basedOn w:val="Normal"/>
    <w:link w:val="FooterChar"/>
    <w:uiPriority w:val="99"/>
    <w:unhideWhenUsed/>
    <w:rsid w:val="004B7AEB"/>
    <w:pPr>
      <w:tabs>
        <w:tab w:val="center" w:pos="4680"/>
        <w:tab w:val="right" w:pos="9360"/>
      </w:tabs>
      <w:spacing w:line="240" w:lineRule="auto"/>
    </w:pPr>
  </w:style>
  <w:style w:type="character" w:customStyle="1" w:styleId="FooterChar">
    <w:name w:val="Footer Char"/>
    <w:basedOn w:val="DefaultParagraphFont"/>
    <w:link w:val="Footer"/>
    <w:uiPriority w:val="99"/>
    <w:rsid w:val="004B7AEB"/>
  </w:style>
  <w:style w:type="character" w:customStyle="1" w:styleId="doi1">
    <w:name w:val="doi1"/>
    <w:basedOn w:val="DefaultParagraphFont"/>
    <w:rsid w:val="00727093"/>
  </w:style>
  <w:style w:type="character" w:customStyle="1" w:styleId="highwire-doi-cite-as-data">
    <w:name w:val="highwire-doi-cite-as-data"/>
    <w:basedOn w:val="DefaultParagraphFont"/>
    <w:rsid w:val="00602550"/>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107">
      <w:bodyDiv w:val="1"/>
      <w:marLeft w:val="0"/>
      <w:marRight w:val="0"/>
      <w:marTop w:val="0"/>
      <w:marBottom w:val="0"/>
      <w:divBdr>
        <w:top w:val="none" w:sz="0" w:space="0" w:color="auto"/>
        <w:left w:val="none" w:sz="0" w:space="0" w:color="auto"/>
        <w:bottom w:val="none" w:sz="0" w:space="0" w:color="auto"/>
        <w:right w:val="none" w:sz="0" w:space="0" w:color="auto"/>
      </w:divBdr>
    </w:div>
    <w:div w:id="103696142">
      <w:bodyDiv w:val="1"/>
      <w:marLeft w:val="0"/>
      <w:marRight w:val="0"/>
      <w:marTop w:val="0"/>
      <w:marBottom w:val="0"/>
      <w:divBdr>
        <w:top w:val="none" w:sz="0" w:space="0" w:color="auto"/>
        <w:left w:val="none" w:sz="0" w:space="0" w:color="auto"/>
        <w:bottom w:val="none" w:sz="0" w:space="0" w:color="auto"/>
        <w:right w:val="none" w:sz="0" w:space="0" w:color="auto"/>
      </w:divBdr>
    </w:div>
    <w:div w:id="149954835">
      <w:bodyDiv w:val="1"/>
      <w:marLeft w:val="0"/>
      <w:marRight w:val="0"/>
      <w:marTop w:val="0"/>
      <w:marBottom w:val="0"/>
      <w:divBdr>
        <w:top w:val="none" w:sz="0" w:space="0" w:color="auto"/>
        <w:left w:val="none" w:sz="0" w:space="0" w:color="auto"/>
        <w:bottom w:val="none" w:sz="0" w:space="0" w:color="auto"/>
        <w:right w:val="none" w:sz="0" w:space="0" w:color="auto"/>
      </w:divBdr>
      <w:divsChild>
        <w:div w:id="1035152641">
          <w:marLeft w:val="0"/>
          <w:marRight w:val="1"/>
          <w:marTop w:val="0"/>
          <w:marBottom w:val="0"/>
          <w:divBdr>
            <w:top w:val="none" w:sz="0" w:space="0" w:color="auto"/>
            <w:left w:val="none" w:sz="0" w:space="0" w:color="auto"/>
            <w:bottom w:val="none" w:sz="0" w:space="0" w:color="auto"/>
            <w:right w:val="none" w:sz="0" w:space="0" w:color="auto"/>
          </w:divBdr>
          <w:divsChild>
            <w:div w:id="367609002">
              <w:marLeft w:val="0"/>
              <w:marRight w:val="0"/>
              <w:marTop w:val="0"/>
              <w:marBottom w:val="0"/>
              <w:divBdr>
                <w:top w:val="none" w:sz="0" w:space="0" w:color="auto"/>
                <w:left w:val="none" w:sz="0" w:space="0" w:color="auto"/>
                <w:bottom w:val="none" w:sz="0" w:space="0" w:color="auto"/>
                <w:right w:val="none" w:sz="0" w:space="0" w:color="auto"/>
              </w:divBdr>
              <w:divsChild>
                <w:div w:id="797573371">
                  <w:marLeft w:val="0"/>
                  <w:marRight w:val="1"/>
                  <w:marTop w:val="0"/>
                  <w:marBottom w:val="0"/>
                  <w:divBdr>
                    <w:top w:val="none" w:sz="0" w:space="0" w:color="auto"/>
                    <w:left w:val="none" w:sz="0" w:space="0" w:color="auto"/>
                    <w:bottom w:val="none" w:sz="0" w:space="0" w:color="auto"/>
                    <w:right w:val="none" w:sz="0" w:space="0" w:color="auto"/>
                  </w:divBdr>
                  <w:divsChild>
                    <w:div w:id="1079980103">
                      <w:marLeft w:val="0"/>
                      <w:marRight w:val="0"/>
                      <w:marTop w:val="0"/>
                      <w:marBottom w:val="0"/>
                      <w:divBdr>
                        <w:top w:val="none" w:sz="0" w:space="0" w:color="auto"/>
                        <w:left w:val="none" w:sz="0" w:space="0" w:color="auto"/>
                        <w:bottom w:val="none" w:sz="0" w:space="0" w:color="auto"/>
                        <w:right w:val="none" w:sz="0" w:space="0" w:color="auto"/>
                      </w:divBdr>
                      <w:divsChild>
                        <w:div w:id="2083290763">
                          <w:marLeft w:val="0"/>
                          <w:marRight w:val="0"/>
                          <w:marTop w:val="0"/>
                          <w:marBottom w:val="0"/>
                          <w:divBdr>
                            <w:top w:val="none" w:sz="0" w:space="0" w:color="auto"/>
                            <w:left w:val="none" w:sz="0" w:space="0" w:color="auto"/>
                            <w:bottom w:val="none" w:sz="0" w:space="0" w:color="auto"/>
                            <w:right w:val="none" w:sz="0" w:space="0" w:color="auto"/>
                          </w:divBdr>
                          <w:divsChild>
                            <w:div w:id="1353412869">
                              <w:marLeft w:val="0"/>
                              <w:marRight w:val="0"/>
                              <w:marTop w:val="120"/>
                              <w:marBottom w:val="360"/>
                              <w:divBdr>
                                <w:top w:val="none" w:sz="0" w:space="0" w:color="auto"/>
                                <w:left w:val="none" w:sz="0" w:space="0" w:color="auto"/>
                                <w:bottom w:val="none" w:sz="0" w:space="0" w:color="auto"/>
                                <w:right w:val="none" w:sz="0" w:space="0" w:color="auto"/>
                              </w:divBdr>
                              <w:divsChild>
                                <w:div w:id="1556045025">
                                  <w:marLeft w:val="0"/>
                                  <w:marRight w:val="0"/>
                                  <w:marTop w:val="0"/>
                                  <w:marBottom w:val="0"/>
                                  <w:divBdr>
                                    <w:top w:val="none" w:sz="0" w:space="0" w:color="auto"/>
                                    <w:left w:val="none" w:sz="0" w:space="0" w:color="auto"/>
                                    <w:bottom w:val="none" w:sz="0" w:space="0" w:color="auto"/>
                                    <w:right w:val="none" w:sz="0" w:space="0" w:color="auto"/>
                                  </w:divBdr>
                                  <w:divsChild>
                                    <w:div w:id="3603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773">
      <w:bodyDiv w:val="1"/>
      <w:marLeft w:val="0"/>
      <w:marRight w:val="0"/>
      <w:marTop w:val="0"/>
      <w:marBottom w:val="0"/>
      <w:divBdr>
        <w:top w:val="none" w:sz="0" w:space="0" w:color="auto"/>
        <w:left w:val="none" w:sz="0" w:space="0" w:color="auto"/>
        <w:bottom w:val="none" w:sz="0" w:space="0" w:color="auto"/>
        <w:right w:val="none" w:sz="0" w:space="0" w:color="auto"/>
      </w:divBdr>
      <w:divsChild>
        <w:div w:id="259988652">
          <w:marLeft w:val="0"/>
          <w:marRight w:val="0"/>
          <w:marTop w:val="0"/>
          <w:marBottom w:val="0"/>
          <w:divBdr>
            <w:top w:val="none" w:sz="0" w:space="0" w:color="auto"/>
            <w:left w:val="none" w:sz="0" w:space="0" w:color="auto"/>
            <w:bottom w:val="none" w:sz="0" w:space="0" w:color="auto"/>
            <w:right w:val="none" w:sz="0" w:space="0" w:color="auto"/>
          </w:divBdr>
          <w:divsChild>
            <w:div w:id="2065910790">
              <w:marLeft w:val="0"/>
              <w:marRight w:val="0"/>
              <w:marTop w:val="0"/>
              <w:marBottom w:val="0"/>
              <w:divBdr>
                <w:top w:val="none" w:sz="0" w:space="0" w:color="auto"/>
                <w:left w:val="none" w:sz="0" w:space="0" w:color="auto"/>
                <w:bottom w:val="none" w:sz="0" w:space="0" w:color="auto"/>
                <w:right w:val="none" w:sz="0" w:space="0" w:color="auto"/>
              </w:divBdr>
              <w:divsChild>
                <w:div w:id="703675066">
                  <w:marLeft w:val="0"/>
                  <w:marRight w:val="0"/>
                  <w:marTop w:val="0"/>
                  <w:marBottom w:val="0"/>
                  <w:divBdr>
                    <w:top w:val="none" w:sz="0" w:space="0" w:color="auto"/>
                    <w:left w:val="none" w:sz="0" w:space="0" w:color="auto"/>
                    <w:bottom w:val="none" w:sz="0" w:space="0" w:color="auto"/>
                    <w:right w:val="none" w:sz="0" w:space="0" w:color="auto"/>
                  </w:divBdr>
                  <w:divsChild>
                    <w:div w:id="1221943954">
                      <w:marLeft w:val="0"/>
                      <w:marRight w:val="0"/>
                      <w:marTop w:val="0"/>
                      <w:marBottom w:val="0"/>
                      <w:divBdr>
                        <w:top w:val="none" w:sz="0" w:space="0" w:color="auto"/>
                        <w:left w:val="none" w:sz="0" w:space="0" w:color="auto"/>
                        <w:bottom w:val="none" w:sz="0" w:space="0" w:color="auto"/>
                        <w:right w:val="none" w:sz="0" w:space="0" w:color="auto"/>
                      </w:divBdr>
                      <w:divsChild>
                        <w:div w:id="1614361499">
                          <w:marLeft w:val="0"/>
                          <w:marRight w:val="0"/>
                          <w:marTop w:val="0"/>
                          <w:marBottom w:val="0"/>
                          <w:divBdr>
                            <w:top w:val="none" w:sz="0" w:space="0" w:color="auto"/>
                            <w:left w:val="none" w:sz="0" w:space="0" w:color="auto"/>
                            <w:bottom w:val="none" w:sz="0" w:space="0" w:color="auto"/>
                            <w:right w:val="none" w:sz="0" w:space="0" w:color="auto"/>
                          </w:divBdr>
                          <w:divsChild>
                            <w:div w:id="109127595">
                              <w:marLeft w:val="0"/>
                              <w:marRight w:val="0"/>
                              <w:marTop w:val="0"/>
                              <w:marBottom w:val="0"/>
                              <w:divBdr>
                                <w:top w:val="none" w:sz="0" w:space="0" w:color="auto"/>
                                <w:left w:val="none" w:sz="0" w:space="0" w:color="auto"/>
                                <w:bottom w:val="none" w:sz="0" w:space="0" w:color="auto"/>
                                <w:right w:val="none" w:sz="0" w:space="0" w:color="auto"/>
                              </w:divBdr>
                              <w:divsChild>
                                <w:div w:id="455107528">
                                  <w:marLeft w:val="0"/>
                                  <w:marRight w:val="0"/>
                                  <w:marTop w:val="0"/>
                                  <w:marBottom w:val="0"/>
                                  <w:divBdr>
                                    <w:top w:val="none" w:sz="0" w:space="0" w:color="auto"/>
                                    <w:left w:val="none" w:sz="0" w:space="0" w:color="auto"/>
                                    <w:bottom w:val="none" w:sz="0" w:space="0" w:color="auto"/>
                                    <w:right w:val="none" w:sz="0" w:space="0" w:color="auto"/>
                                  </w:divBdr>
                                  <w:divsChild>
                                    <w:div w:id="1798841551">
                                      <w:marLeft w:val="0"/>
                                      <w:marRight w:val="0"/>
                                      <w:marTop w:val="0"/>
                                      <w:marBottom w:val="0"/>
                                      <w:divBdr>
                                        <w:top w:val="none" w:sz="0" w:space="0" w:color="auto"/>
                                        <w:left w:val="none" w:sz="0" w:space="0" w:color="auto"/>
                                        <w:bottom w:val="none" w:sz="0" w:space="0" w:color="auto"/>
                                        <w:right w:val="none" w:sz="0" w:space="0" w:color="auto"/>
                                      </w:divBdr>
                                      <w:divsChild>
                                        <w:div w:id="16313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208200">
      <w:bodyDiv w:val="1"/>
      <w:marLeft w:val="0"/>
      <w:marRight w:val="0"/>
      <w:marTop w:val="0"/>
      <w:marBottom w:val="0"/>
      <w:divBdr>
        <w:top w:val="none" w:sz="0" w:space="0" w:color="auto"/>
        <w:left w:val="none" w:sz="0" w:space="0" w:color="auto"/>
        <w:bottom w:val="none" w:sz="0" w:space="0" w:color="auto"/>
        <w:right w:val="none" w:sz="0" w:space="0" w:color="auto"/>
      </w:divBdr>
    </w:div>
    <w:div w:id="465857829">
      <w:bodyDiv w:val="1"/>
      <w:marLeft w:val="0"/>
      <w:marRight w:val="0"/>
      <w:marTop w:val="0"/>
      <w:marBottom w:val="0"/>
      <w:divBdr>
        <w:top w:val="none" w:sz="0" w:space="0" w:color="auto"/>
        <w:left w:val="none" w:sz="0" w:space="0" w:color="auto"/>
        <w:bottom w:val="none" w:sz="0" w:space="0" w:color="auto"/>
        <w:right w:val="none" w:sz="0" w:space="0" w:color="auto"/>
      </w:divBdr>
    </w:div>
    <w:div w:id="513108728">
      <w:bodyDiv w:val="1"/>
      <w:marLeft w:val="0"/>
      <w:marRight w:val="0"/>
      <w:marTop w:val="0"/>
      <w:marBottom w:val="0"/>
      <w:divBdr>
        <w:top w:val="none" w:sz="0" w:space="0" w:color="auto"/>
        <w:left w:val="none" w:sz="0" w:space="0" w:color="auto"/>
        <w:bottom w:val="none" w:sz="0" w:space="0" w:color="auto"/>
        <w:right w:val="none" w:sz="0" w:space="0" w:color="auto"/>
      </w:divBdr>
      <w:divsChild>
        <w:div w:id="1992755268">
          <w:marLeft w:val="0"/>
          <w:marRight w:val="1"/>
          <w:marTop w:val="0"/>
          <w:marBottom w:val="0"/>
          <w:divBdr>
            <w:top w:val="none" w:sz="0" w:space="0" w:color="auto"/>
            <w:left w:val="none" w:sz="0" w:space="0" w:color="auto"/>
            <w:bottom w:val="none" w:sz="0" w:space="0" w:color="auto"/>
            <w:right w:val="none" w:sz="0" w:space="0" w:color="auto"/>
          </w:divBdr>
          <w:divsChild>
            <w:div w:id="2001882834">
              <w:marLeft w:val="0"/>
              <w:marRight w:val="0"/>
              <w:marTop w:val="0"/>
              <w:marBottom w:val="0"/>
              <w:divBdr>
                <w:top w:val="none" w:sz="0" w:space="0" w:color="auto"/>
                <w:left w:val="none" w:sz="0" w:space="0" w:color="auto"/>
                <w:bottom w:val="none" w:sz="0" w:space="0" w:color="auto"/>
                <w:right w:val="none" w:sz="0" w:space="0" w:color="auto"/>
              </w:divBdr>
              <w:divsChild>
                <w:div w:id="471798335">
                  <w:marLeft w:val="0"/>
                  <w:marRight w:val="1"/>
                  <w:marTop w:val="0"/>
                  <w:marBottom w:val="0"/>
                  <w:divBdr>
                    <w:top w:val="none" w:sz="0" w:space="0" w:color="auto"/>
                    <w:left w:val="none" w:sz="0" w:space="0" w:color="auto"/>
                    <w:bottom w:val="none" w:sz="0" w:space="0" w:color="auto"/>
                    <w:right w:val="none" w:sz="0" w:space="0" w:color="auto"/>
                  </w:divBdr>
                  <w:divsChild>
                    <w:div w:id="1358584932">
                      <w:marLeft w:val="0"/>
                      <w:marRight w:val="0"/>
                      <w:marTop w:val="0"/>
                      <w:marBottom w:val="0"/>
                      <w:divBdr>
                        <w:top w:val="none" w:sz="0" w:space="0" w:color="auto"/>
                        <w:left w:val="none" w:sz="0" w:space="0" w:color="auto"/>
                        <w:bottom w:val="none" w:sz="0" w:space="0" w:color="auto"/>
                        <w:right w:val="none" w:sz="0" w:space="0" w:color="auto"/>
                      </w:divBdr>
                      <w:divsChild>
                        <w:div w:id="34161844">
                          <w:marLeft w:val="0"/>
                          <w:marRight w:val="0"/>
                          <w:marTop w:val="0"/>
                          <w:marBottom w:val="0"/>
                          <w:divBdr>
                            <w:top w:val="none" w:sz="0" w:space="0" w:color="auto"/>
                            <w:left w:val="none" w:sz="0" w:space="0" w:color="auto"/>
                            <w:bottom w:val="none" w:sz="0" w:space="0" w:color="auto"/>
                            <w:right w:val="none" w:sz="0" w:space="0" w:color="auto"/>
                          </w:divBdr>
                          <w:divsChild>
                            <w:div w:id="1000351426">
                              <w:marLeft w:val="0"/>
                              <w:marRight w:val="0"/>
                              <w:marTop w:val="120"/>
                              <w:marBottom w:val="360"/>
                              <w:divBdr>
                                <w:top w:val="none" w:sz="0" w:space="0" w:color="auto"/>
                                <w:left w:val="none" w:sz="0" w:space="0" w:color="auto"/>
                                <w:bottom w:val="none" w:sz="0" w:space="0" w:color="auto"/>
                                <w:right w:val="none" w:sz="0" w:space="0" w:color="auto"/>
                              </w:divBdr>
                              <w:divsChild>
                                <w:div w:id="5331222">
                                  <w:marLeft w:val="0"/>
                                  <w:marRight w:val="0"/>
                                  <w:marTop w:val="0"/>
                                  <w:marBottom w:val="0"/>
                                  <w:divBdr>
                                    <w:top w:val="none" w:sz="0" w:space="0" w:color="auto"/>
                                    <w:left w:val="none" w:sz="0" w:space="0" w:color="auto"/>
                                    <w:bottom w:val="none" w:sz="0" w:space="0" w:color="auto"/>
                                    <w:right w:val="none" w:sz="0" w:space="0" w:color="auto"/>
                                  </w:divBdr>
                                  <w:divsChild>
                                    <w:div w:id="12097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761357">
      <w:bodyDiv w:val="1"/>
      <w:marLeft w:val="0"/>
      <w:marRight w:val="0"/>
      <w:marTop w:val="0"/>
      <w:marBottom w:val="0"/>
      <w:divBdr>
        <w:top w:val="none" w:sz="0" w:space="0" w:color="auto"/>
        <w:left w:val="none" w:sz="0" w:space="0" w:color="auto"/>
        <w:bottom w:val="none" w:sz="0" w:space="0" w:color="auto"/>
        <w:right w:val="none" w:sz="0" w:space="0" w:color="auto"/>
      </w:divBdr>
      <w:divsChild>
        <w:div w:id="454562798">
          <w:marLeft w:val="0"/>
          <w:marRight w:val="1"/>
          <w:marTop w:val="0"/>
          <w:marBottom w:val="0"/>
          <w:divBdr>
            <w:top w:val="none" w:sz="0" w:space="0" w:color="auto"/>
            <w:left w:val="none" w:sz="0" w:space="0" w:color="auto"/>
            <w:bottom w:val="none" w:sz="0" w:space="0" w:color="auto"/>
            <w:right w:val="none" w:sz="0" w:space="0" w:color="auto"/>
          </w:divBdr>
          <w:divsChild>
            <w:div w:id="810100189">
              <w:marLeft w:val="0"/>
              <w:marRight w:val="0"/>
              <w:marTop w:val="0"/>
              <w:marBottom w:val="0"/>
              <w:divBdr>
                <w:top w:val="none" w:sz="0" w:space="0" w:color="auto"/>
                <w:left w:val="none" w:sz="0" w:space="0" w:color="auto"/>
                <w:bottom w:val="none" w:sz="0" w:space="0" w:color="auto"/>
                <w:right w:val="none" w:sz="0" w:space="0" w:color="auto"/>
              </w:divBdr>
              <w:divsChild>
                <w:div w:id="1434786168">
                  <w:marLeft w:val="0"/>
                  <w:marRight w:val="1"/>
                  <w:marTop w:val="0"/>
                  <w:marBottom w:val="0"/>
                  <w:divBdr>
                    <w:top w:val="none" w:sz="0" w:space="0" w:color="auto"/>
                    <w:left w:val="none" w:sz="0" w:space="0" w:color="auto"/>
                    <w:bottom w:val="none" w:sz="0" w:space="0" w:color="auto"/>
                    <w:right w:val="none" w:sz="0" w:space="0" w:color="auto"/>
                  </w:divBdr>
                  <w:divsChild>
                    <w:div w:id="1632200944">
                      <w:marLeft w:val="0"/>
                      <w:marRight w:val="0"/>
                      <w:marTop w:val="0"/>
                      <w:marBottom w:val="0"/>
                      <w:divBdr>
                        <w:top w:val="none" w:sz="0" w:space="0" w:color="auto"/>
                        <w:left w:val="none" w:sz="0" w:space="0" w:color="auto"/>
                        <w:bottom w:val="none" w:sz="0" w:space="0" w:color="auto"/>
                        <w:right w:val="none" w:sz="0" w:space="0" w:color="auto"/>
                      </w:divBdr>
                      <w:divsChild>
                        <w:div w:id="1161582070">
                          <w:marLeft w:val="0"/>
                          <w:marRight w:val="0"/>
                          <w:marTop w:val="0"/>
                          <w:marBottom w:val="0"/>
                          <w:divBdr>
                            <w:top w:val="none" w:sz="0" w:space="0" w:color="auto"/>
                            <w:left w:val="none" w:sz="0" w:space="0" w:color="auto"/>
                            <w:bottom w:val="none" w:sz="0" w:space="0" w:color="auto"/>
                            <w:right w:val="none" w:sz="0" w:space="0" w:color="auto"/>
                          </w:divBdr>
                          <w:divsChild>
                            <w:div w:id="439836667">
                              <w:marLeft w:val="0"/>
                              <w:marRight w:val="0"/>
                              <w:marTop w:val="120"/>
                              <w:marBottom w:val="360"/>
                              <w:divBdr>
                                <w:top w:val="none" w:sz="0" w:space="0" w:color="auto"/>
                                <w:left w:val="none" w:sz="0" w:space="0" w:color="auto"/>
                                <w:bottom w:val="none" w:sz="0" w:space="0" w:color="auto"/>
                                <w:right w:val="none" w:sz="0" w:space="0" w:color="auto"/>
                              </w:divBdr>
                              <w:divsChild>
                                <w:div w:id="1506630576">
                                  <w:marLeft w:val="0"/>
                                  <w:marRight w:val="0"/>
                                  <w:marTop w:val="0"/>
                                  <w:marBottom w:val="0"/>
                                  <w:divBdr>
                                    <w:top w:val="none" w:sz="0" w:space="0" w:color="auto"/>
                                    <w:left w:val="none" w:sz="0" w:space="0" w:color="auto"/>
                                    <w:bottom w:val="none" w:sz="0" w:space="0" w:color="auto"/>
                                    <w:right w:val="none" w:sz="0" w:space="0" w:color="auto"/>
                                  </w:divBdr>
                                  <w:divsChild>
                                    <w:div w:id="810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00947">
      <w:bodyDiv w:val="1"/>
      <w:marLeft w:val="0"/>
      <w:marRight w:val="0"/>
      <w:marTop w:val="0"/>
      <w:marBottom w:val="0"/>
      <w:divBdr>
        <w:top w:val="none" w:sz="0" w:space="0" w:color="auto"/>
        <w:left w:val="none" w:sz="0" w:space="0" w:color="auto"/>
        <w:bottom w:val="none" w:sz="0" w:space="0" w:color="auto"/>
        <w:right w:val="none" w:sz="0" w:space="0" w:color="auto"/>
      </w:divBdr>
    </w:div>
    <w:div w:id="699597372">
      <w:bodyDiv w:val="1"/>
      <w:marLeft w:val="0"/>
      <w:marRight w:val="0"/>
      <w:marTop w:val="0"/>
      <w:marBottom w:val="0"/>
      <w:divBdr>
        <w:top w:val="none" w:sz="0" w:space="0" w:color="auto"/>
        <w:left w:val="none" w:sz="0" w:space="0" w:color="auto"/>
        <w:bottom w:val="none" w:sz="0" w:space="0" w:color="auto"/>
        <w:right w:val="none" w:sz="0" w:space="0" w:color="auto"/>
      </w:divBdr>
    </w:div>
    <w:div w:id="741827341">
      <w:bodyDiv w:val="1"/>
      <w:marLeft w:val="0"/>
      <w:marRight w:val="0"/>
      <w:marTop w:val="0"/>
      <w:marBottom w:val="0"/>
      <w:divBdr>
        <w:top w:val="none" w:sz="0" w:space="0" w:color="auto"/>
        <w:left w:val="none" w:sz="0" w:space="0" w:color="auto"/>
        <w:bottom w:val="none" w:sz="0" w:space="0" w:color="auto"/>
        <w:right w:val="none" w:sz="0" w:space="0" w:color="auto"/>
      </w:divBdr>
      <w:divsChild>
        <w:div w:id="1786077559">
          <w:marLeft w:val="0"/>
          <w:marRight w:val="1"/>
          <w:marTop w:val="0"/>
          <w:marBottom w:val="0"/>
          <w:divBdr>
            <w:top w:val="none" w:sz="0" w:space="0" w:color="auto"/>
            <w:left w:val="none" w:sz="0" w:space="0" w:color="auto"/>
            <w:bottom w:val="none" w:sz="0" w:space="0" w:color="auto"/>
            <w:right w:val="none" w:sz="0" w:space="0" w:color="auto"/>
          </w:divBdr>
          <w:divsChild>
            <w:div w:id="1574699341">
              <w:marLeft w:val="0"/>
              <w:marRight w:val="0"/>
              <w:marTop w:val="0"/>
              <w:marBottom w:val="0"/>
              <w:divBdr>
                <w:top w:val="none" w:sz="0" w:space="0" w:color="auto"/>
                <w:left w:val="none" w:sz="0" w:space="0" w:color="auto"/>
                <w:bottom w:val="none" w:sz="0" w:space="0" w:color="auto"/>
                <w:right w:val="none" w:sz="0" w:space="0" w:color="auto"/>
              </w:divBdr>
              <w:divsChild>
                <w:div w:id="144587222">
                  <w:marLeft w:val="0"/>
                  <w:marRight w:val="1"/>
                  <w:marTop w:val="0"/>
                  <w:marBottom w:val="0"/>
                  <w:divBdr>
                    <w:top w:val="none" w:sz="0" w:space="0" w:color="auto"/>
                    <w:left w:val="none" w:sz="0" w:space="0" w:color="auto"/>
                    <w:bottom w:val="none" w:sz="0" w:space="0" w:color="auto"/>
                    <w:right w:val="none" w:sz="0" w:space="0" w:color="auto"/>
                  </w:divBdr>
                  <w:divsChild>
                    <w:div w:id="1218275425">
                      <w:marLeft w:val="0"/>
                      <w:marRight w:val="0"/>
                      <w:marTop w:val="0"/>
                      <w:marBottom w:val="0"/>
                      <w:divBdr>
                        <w:top w:val="none" w:sz="0" w:space="0" w:color="auto"/>
                        <w:left w:val="none" w:sz="0" w:space="0" w:color="auto"/>
                        <w:bottom w:val="none" w:sz="0" w:space="0" w:color="auto"/>
                        <w:right w:val="none" w:sz="0" w:space="0" w:color="auto"/>
                      </w:divBdr>
                      <w:divsChild>
                        <w:div w:id="815756702">
                          <w:marLeft w:val="0"/>
                          <w:marRight w:val="0"/>
                          <w:marTop w:val="0"/>
                          <w:marBottom w:val="0"/>
                          <w:divBdr>
                            <w:top w:val="none" w:sz="0" w:space="0" w:color="auto"/>
                            <w:left w:val="none" w:sz="0" w:space="0" w:color="auto"/>
                            <w:bottom w:val="none" w:sz="0" w:space="0" w:color="auto"/>
                            <w:right w:val="none" w:sz="0" w:space="0" w:color="auto"/>
                          </w:divBdr>
                          <w:divsChild>
                            <w:div w:id="416247960">
                              <w:marLeft w:val="0"/>
                              <w:marRight w:val="0"/>
                              <w:marTop w:val="120"/>
                              <w:marBottom w:val="360"/>
                              <w:divBdr>
                                <w:top w:val="none" w:sz="0" w:space="0" w:color="auto"/>
                                <w:left w:val="none" w:sz="0" w:space="0" w:color="auto"/>
                                <w:bottom w:val="none" w:sz="0" w:space="0" w:color="auto"/>
                                <w:right w:val="none" w:sz="0" w:space="0" w:color="auto"/>
                              </w:divBdr>
                              <w:divsChild>
                                <w:div w:id="990985544">
                                  <w:marLeft w:val="0"/>
                                  <w:marRight w:val="0"/>
                                  <w:marTop w:val="0"/>
                                  <w:marBottom w:val="0"/>
                                  <w:divBdr>
                                    <w:top w:val="none" w:sz="0" w:space="0" w:color="auto"/>
                                    <w:left w:val="none" w:sz="0" w:space="0" w:color="auto"/>
                                    <w:bottom w:val="none" w:sz="0" w:space="0" w:color="auto"/>
                                    <w:right w:val="none" w:sz="0" w:space="0" w:color="auto"/>
                                  </w:divBdr>
                                  <w:divsChild>
                                    <w:div w:id="738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85708">
      <w:bodyDiv w:val="1"/>
      <w:marLeft w:val="0"/>
      <w:marRight w:val="0"/>
      <w:marTop w:val="0"/>
      <w:marBottom w:val="0"/>
      <w:divBdr>
        <w:top w:val="none" w:sz="0" w:space="0" w:color="auto"/>
        <w:left w:val="none" w:sz="0" w:space="0" w:color="auto"/>
        <w:bottom w:val="none" w:sz="0" w:space="0" w:color="auto"/>
        <w:right w:val="none" w:sz="0" w:space="0" w:color="auto"/>
      </w:divBdr>
      <w:divsChild>
        <w:div w:id="1565213485">
          <w:marLeft w:val="0"/>
          <w:marRight w:val="1"/>
          <w:marTop w:val="0"/>
          <w:marBottom w:val="0"/>
          <w:divBdr>
            <w:top w:val="none" w:sz="0" w:space="0" w:color="auto"/>
            <w:left w:val="none" w:sz="0" w:space="0" w:color="auto"/>
            <w:bottom w:val="none" w:sz="0" w:space="0" w:color="auto"/>
            <w:right w:val="none" w:sz="0" w:space="0" w:color="auto"/>
          </w:divBdr>
          <w:divsChild>
            <w:div w:id="408380522">
              <w:marLeft w:val="0"/>
              <w:marRight w:val="0"/>
              <w:marTop w:val="0"/>
              <w:marBottom w:val="0"/>
              <w:divBdr>
                <w:top w:val="none" w:sz="0" w:space="0" w:color="auto"/>
                <w:left w:val="none" w:sz="0" w:space="0" w:color="auto"/>
                <w:bottom w:val="none" w:sz="0" w:space="0" w:color="auto"/>
                <w:right w:val="none" w:sz="0" w:space="0" w:color="auto"/>
              </w:divBdr>
              <w:divsChild>
                <w:div w:id="1065568528">
                  <w:marLeft w:val="0"/>
                  <w:marRight w:val="1"/>
                  <w:marTop w:val="0"/>
                  <w:marBottom w:val="0"/>
                  <w:divBdr>
                    <w:top w:val="none" w:sz="0" w:space="0" w:color="auto"/>
                    <w:left w:val="none" w:sz="0" w:space="0" w:color="auto"/>
                    <w:bottom w:val="none" w:sz="0" w:space="0" w:color="auto"/>
                    <w:right w:val="none" w:sz="0" w:space="0" w:color="auto"/>
                  </w:divBdr>
                  <w:divsChild>
                    <w:div w:id="1767463060">
                      <w:marLeft w:val="0"/>
                      <w:marRight w:val="0"/>
                      <w:marTop w:val="0"/>
                      <w:marBottom w:val="0"/>
                      <w:divBdr>
                        <w:top w:val="none" w:sz="0" w:space="0" w:color="auto"/>
                        <w:left w:val="none" w:sz="0" w:space="0" w:color="auto"/>
                        <w:bottom w:val="none" w:sz="0" w:space="0" w:color="auto"/>
                        <w:right w:val="none" w:sz="0" w:space="0" w:color="auto"/>
                      </w:divBdr>
                      <w:divsChild>
                        <w:div w:id="175463340">
                          <w:marLeft w:val="0"/>
                          <w:marRight w:val="0"/>
                          <w:marTop w:val="0"/>
                          <w:marBottom w:val="0"/>
                          <w:divBdr>
                            <w:top w:val="none" w:sz="0" w:space="0" w:color="auto"/>
                            <w:left w:val="none" w:sz="0" w:space="0" w:color="auto"/>
                            <w:bottom w:val="none" w:sz="0" w:space="0" w:color="auto"/>
                            <w:right w:val="none" w:sz="0" w:space="0" w:color="auto"/>
                          </w:divBdr>
                          <w:divsChild>
                            <w:div w:id="2140879536">
                              <w:marLeft w:val="0"/>
                              <w:marRight w:val="0"/>
                              <w:marTop w:val="120"/>
                              <w:marBottom w:val="360"/>
                              <w:divBdr>
                                <w:top w:val="none" w:sz="0" w:space="0" w:color="auto"/>
                                <w:left w:val="none" w:sz="0" w:space="0" w:color="auto"/>
                                <w:bottom w:val="none" w:sz="0" w:space="0" w:color="auto"/>
                                <w:right w:val="none" w:sz="0" w:space="0" w:color="auto"/>
                              </w:divBdr>
                              <w:divsChild>
                                <w:div w:id="1523469677">
                                  <w:marLeft w:val="0"/>
                                  <w:marRight w:val="0"/>
                                  <w:marTop w:val="0"/>
                                  <w:marBottom w:val="0"/>
                                  <w:divBdr>
                                    <w:top w:val="none" w:sz="0" w:space="0" w:color="auto"/>
                                    <w:left w:val="none" w:sz="0" w:space="0" w:color="auto"/>
                                    <w:bottom w:val="none" w:sz="0" w:space="0" w:color="auto"/>
                                    <w:right w:val="none" w:sz="0" w:space="0" w:color="auto"/>
                                  </w:divBdr>
                                  <w:divsChild>
                                    <w:div w:id="209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79123">
      <w:bodyDiv w:val="1"/>
      <w:marLeft w:val="0"/>
      <w:marRight w:val="0"/>
      <w:marTop w:val="0"/>
      <w:marBottom w:val="0"/>
      <w:divBdr>
        <w:top w:val="none" w:sz="0" w:space="0" w:color="auto"/>
        <w:left w:val="none" w:sz="0" w:space="0" w:color="auto"/>
        <w:bottom w:val="none" w:sz="0" w:space="0" w:color="auto"/>
        <w:right w:val="none" w:sz="0" w:space="0" w:color="auto"/>
      </w:divBdr>
    </w:div>
    <w:div w:id="983200419">
      <w:bodyDiv w:val="1"/>
      <w:marLeft w:val="0"/>
      <w:marRight w:val="0"/>
      <w:marTop w:val="0"/>
      <w:marBottom w:val="0"/>
      <w:divBdr>
        <w:top w:val="none" w:sz="0" w:space="0" w:color="auto"/>
        <w:left w:val="none" w:sz="0" w:space="0" w:color="auto"/>
        <w:bottom w:val="none" w:sz="0" w:space="0" w:color="auto"/>
        <w:right w:val="none" w:sz="0" w:space="0" w:color="auto"/>
      </w:divBdr>
    </w:div>
    <w:div w:id="988175511">
      <w:bodyDiv w:val="1"/>
      <w:marLeft w:val="0"/>
      <w:marRight w:val="0"/>
      <w:marTop w:val="0"/>
      <w:marBottom w:val="0"/>
      <w:divBdr>
        <w:top w:val="none" w:sz="0" w:space="0" w:color="auto"/>
        <w:left w:val="none" w:sz="0" w:space="0" w:color="auto"/>
        <w:bottom w:val="none" w:sz="0" w:space="0" w:color="auto"/>
        <w:right w:val="none" w:sz="0" w:space="0" w:color="auto"/>
      </w:divBdr>
    </w:div>
    <w:div w:id="1033968107">
      <w:bodyDiv w:val="1"/>
      <w:marLeft w:val="0"/>
      <w:marRight w:val="0"/>
      <w:marTop w:val="0"/>
      <w:marBottom w:val="0"/>
      <w:divBdr>
        <w:top w:val="none" w:sz="0" w:space="0" w:color="auto"/>
        <w:left w:val="none" w:sz="0" w:space="0" w:color="auto"/>
        <w:bottom w:val="none" w:sz="0" w:space="0" w:color="auto"/>
        <w:right w:val="none" w:sz="0" w:space="0" w:color="auto"/>
      </w:divBdr>
      <w:divsChild>
        <w:div w:id="1862471906">
          <w:marLeft w:val="0"/>
          <w:marRight w:val="1"/>
          <w:marTop w:val="0"/>
          <w:marBottom w:val="0"/>
          <w:divBdr>
            <w:top w:val="none" w:sz="0" w:space="0" w:color="auto"/>
            <w:left w:val="none" w:sz="0" w:space="0" w:color="auto"/>
            <w:bottom w:val="none" w:sz="0" w:space="0" w:color="auto"/>
            <w:right w:val="none" w:sz="0" w:space="0" w:color="auto"/>
          </w:divBdr>
          <w:divsChild>
            <w:div w:id="1455294664">
              <w:marLeft w:val="0"/>
              <w:marRight w:val="0"/>
              <w:marTop w:val="0"/>
              <w:marBottom w:val="0"/>
              <w:divBdr>
                <w:top w:val="none" w:sz="0" w:space="0" w:color="auto"/>
                <w:left w:val="none" w:sz="0" w:space="0" w:color="auto"/>
                <w:bottom w:val="none" w:sz="0" w:space="0" w:color="auto"/>
                <w:right w:val="none" w:sz="0" w:space="0" w:color="auto"/>
              </w:divBdr>
              <w:divsChild>
                <w:div w:id="730925526">
                  <w:marLeft w:val="0"/>
                  <w:marRight w:val="1"/>
                  <w:marTop w:val="0"/>
                  <w:marBottom w:val="0"/>
                  <w:divBdr>
                    <w:top w:val="none" w:sz="0" w:space="0" w:color="auto"/>
                    <w:left w:val="none" w:sz="0" w:space="0" w:color="auto"/>
                    <w:bottom w:val="none" w:sz="0" w:space="0" w:color="auto"/>
                    <w:right w:val="none" w:sz="0" w:space="0" w:color="auto"/>
                  </w:divBdr>
                  <w:divsChild>
                    <w:div w:id="73283842">
                      <w:marLeft w:val="0"/>
                      <w:marRight w:val="0"/>
                      <w:marTop w:val="0"/>
                      <w:marBottom w:val="0"/>
                      <w:divBdr>
                        <w:top w:val="none" w:sz="0" w:space="0" w:color="auto"/>
                        <w:left w:val="none" w:sz="0" w:space="0" w:color="auto"/>
                        <w:bottom w:val="none" w:sz="0" w:space="0" w:color="auto"/>
                        <w:right w:val="none" w:sz="0" w:space="0" w:color="auto"/>
                      </w:divBdr>
                      <w:divsChild>
                        <w:div w:id="765730228">
                          <w:marLeft w:val="0"/>
                          <w:marRight w:val="0"/>
                          <w:marTop w:val="0"/>
                          <w:marBottom w:val="0"/>
                          <w:divBdr>
                            <w:top w:val="none" w:sz="0" w:space="0" w:color="auto"/>
                            <w:left w:val="none" w:sz="0" w:space="0" w:color="auto"/>
                            <w:bottom w:val="none" w:sz="0" w:space="0" w:color="auto"/>
                            <w:right w:val="none" w:sz="0" w:space="0" w:color="auto"/>
                          </w:divBdr>
                          <w:divsChild>
                            <w:div w:id="1431588700">
                              <w:marLeft w:val="0"/>
                              <w:marRight w:val="0"/>
                              <w:marTop w:val="120"/>
                              <w:marBottom w:val="360"/>
                              <w:divBdr>
                                <w:top w:val="none" w:sz="0" w:space="0" w:color="auto"/>
                                <w:left w:val="none" w:sz="0" w:space="0" w:color="auto"/>
                                <w:bottom w:val="none" w:sz="0" w:space="0" w:color="auto"/>
                                <w:right w:val="none" w:sz="0" w:space="0" w:color="auto"/>
                              </w:divBdr>
                              <w:divsChild>
                                <w:div w:id="47653392">
                                  <w:marLeft w:val="0"/>
                                  <w:marRight w:val="0"/>
                                  <w:marTop w:val="0"/>
                                  <w:marBottom w:val="0"/>
                                  <w:divBdr>
                                    <w:top w:val="none" w:sz="0" w:space="0" w:color="auto"/>
                                    <w:left w:val="none" w:sz="0" w:space="0" w:color="auto"/>
                                    <w:bottom w:val="none" w:sz="0" w:space="0" w:color="auto"/>
                                    <w:right w:val="none" w:sz="0" w:space="0" w:color="auto"/>
                                  </w:divBdr>
                                  <w:divsChild>
                                    <w:div w:id="2086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1796">
      <w:bodyDiv w:val="1"/>
      <w:marLeft w:val="0"/>
      <w:marRight w:val="0"/>
      <w:marTop w:val="0"/>
      <w:marBottom w:val="0"/>
      <w:divBdr>
        <w:top w:val="none" w:sz="0" w:space="0" w:color="auto"/>
        <w:left w:val="none" w:sz="0" w:space="0" w:color="auto"/>
        <w:bottom w:val="none" w:sz="0" w:space="0" w:color="auto"/>
        <w:right w:val="none" w:sz="0" w:space="0" w:color="auto"/>
      </w:divBdr>
    </w:div>
    <w:div w:id="1089544605">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sChild>
        <w:div w:id="1761632770">
          <w:marLeft w:val="0"/>
          <w:marRight w:val="0"/>
          <w:marTop w:val="0"/>
          <w:marBottom w:val="0"/>
          <w:divBdr>
            <w:top w:val="none" w:sz="0" w:space="0" w:color="auto"/>
            <w:left w:val="none" w:sz="0" w:space="0" w:color="auto"/>
            <w:bottom w:val="none" w:sz="0" w:space="0" w:color="auto"/>
            <w:right w:val="none" w:sz="0" w:space="0" w:color="auto"/>
          </w:divBdr>
        </w:div>
        <w:div w:id="331374308">
          <w:marLeft w:val="0"/>
          <w:marRight w:val="0"/>
          <w:marTop w:val="0"/>
          <w:marBottom w:val="0"/>
          <w:divBdr>
            <w:top w:val="none" w:sz="0" w:space="0" w:color="auto"/>
            <w:left w:val="none" w:sz="0" w:space="0" w:color="auto"/>
            <w:bottom w:val="none" w:sz="0" w:space="0" w:color="auto"/>
            <w:right w:val="none" w:sz="0" w:space="0" w:color="auto"/>
          </w:divBdr>
        </w:div>
        <w:div w:id="1983343946">
          <w:marLeft w:val="0"/>
          <w:marRight w:val="0"/>
          <w:marTop w:val="0"/>
          <w:marBottom w:val="0"/>
          <w:divBdr>
            <w:top w:val="none" w:sz="0" w:space="0" w:color="auto"/>
            <w:left w:val="none" w:sz="0" w:space="0" w:color="auto"/>
            <w:bottom w:val="none" w:sz="0" w:space="0" w:color="auto"/>
            <w:right w:val="none" w:sz="0" w:space="0" w:color="auto"/>
          </w:divBdr>
        </w:div>
        <w:div w:id="1217353758">
          <w:marLeft w:val="0"/>
          <w:marRight w:val="0"/>
          <w:marTop w:val="0"/>
          <w:marBottom w:val="0"/>
          <w:divBdr>
            <w:top w:val="none" w:sz="0" w:space="0" w:color="auto"/>
            <w:left w:val="none" w:sz="0" w:space="0" w:color="auto"/>
            <w:bottom w:val="none" w:sz="0" w:space="0" w:color="auto"/>
            <w:right w:val="none" w:sz="0" w:space="0" w:color="auto"/>
          </w:divBdr>
        </w:div>
        <w:div w:id="145635655">
          <w:marLeft w:val="0"/>
          <w:marRight w:val="0"/>
          <w:marTop w:val="0"/>
          <w:marBottom w:val="0"/>
          <w:divBdr>
            <w:top w:val="none" w:sz="0" w:space="0" w:color="auto"/>
            <w:left w:val="none" w:sz="0" w:space="0" w:color="auto"/>
            <w:bottom w:val="none" w:sz="0" w:space="0" w:color="auto"/>
            <w:right w:val="none" w:sz="0" w:space="0" w:color="auto"/>
          </w:divBdr>
        </w:div>
        <w:div w:id="1589120281">
          <w:marLeft w:val="0"/>
          <w:marRight w:val="0"/>
          <w:marTop w:val="0"/>
          <w:marBottom w:val="0"/>
          <w:divBdr>
            <w:top w:val="none" w:sz="0" w:space="0" w:color="auto"/>
            <w:left w:val="none" w:sz="0" w:space="0" w:color="auto"/>
            <w:bottom w:val="none" w:sz="0" w:space="0" w:color="auto"/>
            <w:right w:val="none" w:sz="0" w:space="0" w:color="auto"/>
          </w:divBdr>
        </w:div>
        <w:div w:id="61605200">
          <w:marLeft w:val="0"/>
          <w:marRight w:val="0"/>
          <w:marTop w:val="0"/>
          <w:marBottom w:val="0"/>
          <w:divBdr>
            <w:top w:val="none" w:sz="0" w:space="0" w:color="auto"/>
            <w:left w:val="none" w:sz="0" w:space="0" w:color="auto"/>
            <w:bottom w:val="none" w:sz="0" w:space="0" w:color="auto"/>
            <w:right w:val="none" w:sz="0" w:space="0" w:color="auto"/>
          </w:divBdr>
        </w:div>
        <w:div w:id="1539849929">
          <w:marLeft w:val="0"/>
          <w:marRight w:val="0"/>
          <w:marTop w:val="0"/>
          <w:marBottom w:val="0"/>
          <w:divBdr>
            <w:top w:val="none" w:sz="0" w:space="0" w:color="auto"/>
            <w:left w:val="none" w:sz="0" w:space="0" w:color="auto"/>
            <w:bottom w:val="none" w:sz="0" w:space="0" w:color="auto"/>
            <w:right w:val="none" w:sz="0" w:space="0" w:color="auto"/>
          </w:divBdr>
        </w:div>
        <w:div w:id="1104884472">
          <w:marLeft w:val="0"/>
          <w:marRight w:val="0"/>
          <w:marTop w:val="0"/>
          <w:marBottom w:val="0"/>
          <w:divBdr>
            <w:top w:val="none" w:sz="0" w:space="0" w:color="auto"/>
            <w:left w:val="none" w:sz="0" w:space="0" w:color="auto"/>
            <w:bottom w:val="none" w:sz="0" w:space="0" w:color="auto"/>
            <w:right w:val="none" w:sz="0" w:space="0" w:color="auto"/>
          </w:divBdr>
        </w:div>
        <w:div w:id="1605456675">
          <w:marLeft w:val="0"/>
          <w:marRight w:val="0"/>
          <w:marTop w:val="0"/>
          <w:marBottom w:val="0"/>
          <w:divBdr>
            <w:top w:val="none" w:sz="0" w:space="0" w:color="auto"/>
            <w:left w:val="none" w:sz="0" w:space="0" w:color="auto"/>
            <w:bottom w:val="none" w:sz="0" w:space="0" w:color="auto"/>
            <w:right w:val="none" w:sz="0" w:space="0" w:color="auto"/>
          </w:divBdr>
        </w:div>
        <w:div w:id="2109108401">
          <w:marLeft w:val="0"/>
          <w:marRight w:val="0"/>
          <w:marTop w:val="0"/>
          <w:marBottom w:val="0"/>
          <w:divBdr>
            <w:top w:val="none" w:sz="0" w:space="0" w:color="auto"/>
            <w:left w:val="none" w:sz="0" w:space="0" w:color="auto"/>
            <w:bottom w:val="none" w:sz="0" w:space="0" w:color="auto"/>
            <w:right w:val="none" w:sz="0" w:space="0" w:color="auto"/>
          </w:divBdr>
        </w:div>
        <w:div w:id="1836460343">
          <w:marLeft w:val="0"/>
          <w:marRight w:val="0"/>
          <w:marTop w:val="0"/>
          <w:marBottom w:val="0"/>
          <w:divBdr>
            <w:top w:val="none" w:sz="0" w:space="0" w:color="auto"/>
            <w:left w:val="none" w:sz="0" w:space="0" w:color="auto"/>
            <w:bottom w:val="none" w:sz="0" w:space="0" w:color="auto"/>
            <w:right w:val="none" w:sz="0" w:space="0" w:color="auto"/>
          </w:divBdr>
        </w:div>
        <w:div w:id="1000889303">
          <w:marLeft w:val="0"/>
          <w:marRight w:val="0"/>
          <w:marTop w:val="0"/>
          <w:marBottom w:val="0"/>
          <w:divBdr>
            <w:top w:val="none" w:sz="0" w:space="0" w:color="auto"/>
            <w:left w:val="none" w:sz="0" w:space="0" w:color="auto"/>
            <w:bottom w:val="none" w:sz="0" w:space="0" w:color="auto"/>
            <w:right w:val="none" w:sz="0" w:space="0" w:color="auto"/>
          </w:divBdr>
        </w:div>
        <w:div w:id="1720278499">
          <w:marLeft w:val="0"/>
          <w:marRight w:val="0"/>
          <w:marTop w:val="0"/>
          <w:marBottom w:val="0"/>
          <w:divBdr>
            <w:top w:val="none" w:sz="0" w:space="0" w:color="auto"/>
            <w:left w:val="none" w:sz="0" w:space="0" w:color="auto"/>
            <w:bottom w:val="none" w:sz="0" w:space="0" w:color="auto"/>
            <w:right w:val="none" w:sz="0" w:space="0" w:color="auto"/>
          </w:divBdr>
        </w:div>
        <w:div w:id="1910770874">
          <w:marLeft w:val="0"/>
          <w:marRight w:val="0"/>
          <w:marTop w:val="0"/>
          <w:marBottom w:val="0"/>
          <w:divBdr>
            <w:top w:val="none" w:sz="0" w:space="0" w:color="auto"/>
            <w:left w:val="none" w:sz="0" w:space="0" w:color="auto"/>
            <w:bottom w:val="none" w:sz="0" w:space="0" w:color="auto"/>
            <w:right w:val="none" w:sz="0" w:space="0" w:color="auto"/>
          </w:divBdr>
        </w:div>
        <w:div w:id="1370496876">
          <w:marLeft w:val="0"/>
          <w:marRight w:val="0"/>
          <w:marTop w:val="0"/>
          <w:marBottom w:val="0"/>
          <w:divBdr>
            <w:top w:val="none" w:sz="0" w:space="0" w:color="auto"/>
            <w:left w:val="none" w:sz="0" w:space="0" w:color="auto"/>
            <w:bottom w:val="none" w:sz="0" w:space="0" w:color="auto"/>
            <w:right w:val="none" w:sz="0" w:space="0" w:color="auto"/>
          </w:divBdr>
        </w:div>
        <w:div w:id="255674195">
          <w:marLeft w:val="0"/>
          <w:marRight w:val="0"/>
          <w:marTop w:val="0"/>
          <w:marBottom w:val="0"/>
          <w:divBdr>
            <w:top w:val="none" w:sz="0" w:space="0" w:color="auto"/>
            <w:left w:val="none" w:sz="0" w:space="0" w:color="auto"/>
            <w:bottom w:val="none" w:sz="0" w:space="0" w:color="auto"/>
            <w:right w:val="none" w:sz="0" w:space="0" w:color="auto"/>
          </w:divBdr>
        </w:div>
        <w:div w:id="1713458080">
          <w:marLeft w:val="0"/>
          <w:marRight w:val="0"/>
          <w:marTop w:val="0"/>
          <w:marBottom w:val="0"/>
          <w:divBdr>
            <w:top w:val="none" w:sz="0" w:space="0" w:color="auto"/>
            <w:left w:val="none" w:sz="0" w:space="0" w:color="auto"/>
            <w:bottom w:val="none" w:sz="0" w:space="0" w:color="auto"/>
            <w:right w:val="none" w:sz="0" w:space="0" w:color="auto"/>
          </w:divBdr>
        </w:div>
        <w:div w:id="1440560748">
          <w:marLeft w:val="0"/>
          <w:marRight w:val="0"/>
          <w:marTop w:val="0"/>
          <w:marBottom w:val="0"/>
          <w:divBdr>
            <w:top w:val="none" w:sz="0" w:space="0" w:color="auto"/>
            <w:left w:val="none" w:sz="0" w:space="0" w:color="auto"/>
            <w:bottom w:val="none" w:sz="0" w:space="0" w:color="auto"/>
            <w:right w:val="none" w:sz="0" w:space="0" w:color="auto"/>
          </w:divBdr>
        </w:div>
        <w:div w:id="1729767988">
          <w:marLeft w:val="0"/>
          <w:marRight w:val="0"/>
          <w:marTop w:val="0"/>
          <w:marBottom w:val="0"/>
          <w:divBdr>
            <w:top w:val="none" w:sz="0" w:space="0" w:color="auto"/>
            <w:left w:val="none" w:sz="0" w:space="0" w:color="auto"/>
            <w:bottom w:val="none" w:sz="0" w:space="0" w:color="auto"/>
            <w:right w:val="none" w:sz="0" w:space="0" w:color="auto"/>
          </w:divBdr>
        </w:div>
        <w:div w:id="520903114">
          <w:marLeft w:val="0"/>
          <w:marRight w:val="0"/>
          <w:marTop w:val="0"/>
          <w:marBottom w:val="0"/>
          <w:divBdr>
            <w:top w:val="none" w:sz="0" w:space="0" w:color="auto"/>
            <w:left w:val="none" w:sz="0" w:space="0" w:color="auto"/>
            <w:bottom w:val="none" w:sz="0" w:space="0" w:color="auto"/>
            <w:right w:val="none" w:sz="0" w:space="0" w:color="auto"/>
          </w:divBdr>
        </w:div>
      </w:divsChild>
    </w:div>
    <w:div w:id="1104763779">
      <w:bodyDiv w:val="1"/>
      <w:marLeft w:val="0"/>
      <w:marRight w:val="0"/>
      <w:marTop w:val="0"/>
      <w:marBottom w:val="0"/>
      <w:divBdr>
        <w:top w:val="none" w:sz="0" w:space="0" w:color="auto"/>
        <w:left w:val="none" w:sz="0" w:space="0" w:color="auto"/>
        <w:bottom w:val="none" w:sz="0" w:space="0" w:color="auto"/>
        <w:right w:val="none" w:sz="0" w:space="0" w:color="auto"/>
      </w:divBdr>
      <w:divsChild>
        <w:div w:id="718210023">
          <w:marLeft w:val="0"/>
          <w:marRight w:val="1"/>
          <w:marTop w:val="0"/>
          <w:marBottom w:val="0"/>
          <w:divBdr>
            <w:top w:val="none" w:sz="0" w:space="0" w:color="auto"/>
            <w:left w:val="none" w:sz="0" w:space="0" w:color="auto"/>
            <w:bottom w:val="none" w:sz="0" w:space="0" w:color="auto"/>
            <w:right w:val="none" w:sz="0" w:space="0" w:color="auto"/>
          </w:divBdr>
          <w:divsChild>
            <w:div w:id="165707242">
              <w:marLeft w:val="0"/>
              <w:marRight w:val="0"/>
              <w:marTop w:val="0"/>
              <w:marBottom w:val="0"/>
              <w:divBdr>
                <w:top w:val="none" w:sz="0" w:space="0" w:color="auto"/>
                <w:left w:val="none" w:sz="0" w:space="0" w:color="auto"/>
                <w:bottom w:val="none" w:sz="0" w:space="0" w:color="auto"/>
                <w:right w:val="none" w:sz="0" w:space="0" w:color="auto"/>
              </w:divBdr>
              <w:divsChild>
                <w:div w:id="756439860">
                  <w:marLeft w:val="0"/>
                  <w:marRight w:val="1"/>
                  <w:marTop w:val="0"/>
                  <w:marBottom w:val="0"/>
                  <w:divBdr>
                    <w:top w:val="none" w:sz="0" w:space="0" w:color="auto"/>
                    <w:left w:val="none" w:sz="0" w:space="0" w:color="auto"/>
                    <w:bottom w:val="none" w:sz="0" w:space="0" w:color="auto"/>
                    <w:right w:val="none" w:sz="0" w:space="0" w:color="auto"/>
                  </w:divBdr>
                  <w:divsChild>
                    <w:div w:id="714893551">
                      <w:marLeft w:val="0"/>
                      <w:marRight w:val="0"/>
                      <w:marTop w:val="0"/>
                      <w:marBottom w:val="0"/>
                      <w:divBdr>
                        <w:top w:val="none" w:sz="0" w:space="0" w:color="auto"/>
                        <w:left w:val="none" w:sz="0" w:space="0" w:color="auto"/>
                        <w:bottom w:val="none" w:sz="0" w:space="0" w:color="auto"/>
                        <w:right w:val="none" w:sz="0" w:space="0" w:color="auto"/>
                      </w:divBdr>
                      <w:divsChild>
                        <w:div w:id="92943521">
                          <w:marLeft w:val="0"/>
                          <w:marRight w:val="0"/>
                          <w:marTop w:val="0"/>
                          <w:marBottom w:val="0"/>
                          <w:divBdr>
                            <w:top w:val="none" w:sz="0" w:space="0" w:color="auto"/>
                            <w:left w:val="none" w:sz="0" w:space="0" w:color="auto"/>
                            <w:bottom w:val="none" w:sz="0" w:space="0" w:color="auto"/>
                            <w:right w:val="none" w:sz="0" w:space="0" w:color="auto"/>
                          </w:divBdr>
                          <w:divsChild>
                            <w:div w:id="1046376296">
                              <w:marLeft w:val="0"/>
                              <w:marRight w:val="0"/>
                              <w:marTop w:val="120"/>
                              <w:marBottom w:val="360"/>
                              <w:divBdr>
                                <w:top w:val="none" w:sz="0" w:space="0" w:color="auto"/>
                                <w:left w:val="none" w:sz="0" w:space="0" w:color="auto"/>
                                <w:bottom w:val="none" w:sz="0" w:space="0" w:color="auto"/>
                                <w:right w:val="none" w:sz="0" w:space="0" w:color="auto"/>
                              </w:divBdr>
                              <w:divsChild>
                                <w:div w:id="985015110">
                                  <w:marLeft w:val="0"/>
                                  <w:marRight w:val="0"/>
                                  <w:marTop w:val="0"/>
                                  <w:marBottom w:val="0"/>
                                  <w:divBdr>
                                    <w:top w:val="none" w:sz="0" w:space="0" w:color="auto"/>
                                    <w:left w:val="none" w:sz="0" w:space="0" w:color="auto"/>
                                    <w:bottom w:val="none" w:sz="0" w:space="0" w:color="auto"/>
                                    <w:right w:val="none" w:sz="0" w:space="0" w:color="auto"/>
                                  </w:divBdr>
                                  <w:divsChild>
                                    <w:div w:id="15454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228">
      <w:bodyDiv w:val="1"/>
      <w:marLeft w:val="0"/>
      <w:marRight w:val="0"/>
      <w:marTop w:val="0"/>
      <w:marBottom w:val="0"/>
      <w:divBdr>
        <w:top w:val="none" w:sz="0" w:space="0" w:color="auto"/>
        <w:left w:val="none" w:sz="0" w:space="0" w:color="auto"/>
        <w:bottom w:val="none" w:sz="0" w:space="0" w:color="auto"/>
        <w:right w:val="none" w:sz="0" w:space="0" w:color="auto"/>
      </w:divBdr>
    </w:div>
    <w:div w:id="1495611440">
      <w:bodyDiv w:val="1"/>
      <w:marLeft w:val="0"/>
      <w:marRight w:val="0"/>
      <w:marTop w:val="0"/>
      <w:marBottom w:val="0"/>
      <w:divBdr>
        <w:top w:val="none" w:sz="0" w:space="0" w:color="auto"/>
        <w:left w:val="none" w:sz="0" w:space="0" w:color="auto"/>
        <w:bottom w:val="none" w:sz="0" w:space="0" w:color="auto"/>
        <w:right w:val="none" w:sz="0" w:space="0" w:color="auto"/>
      </w:divBdr>
    </w:div>
    <w:div w:id="1559047388">
      <w:bodyDiv w:val="1"/>
      <w:marLeft w:val="0"/>
      <w:marRight w:val="0"/>
      <w:marTop w:val="0"/>
      <w:marBottom w:val="0"/>
      <w:divBdr>
        <w:top w:val="none" w:sz="0" w:space="0" w:color="auto"/>
        <w:left w:val="none" w:sz="0" w:space="0" w:color="auto"/>
        <w:bottom w:val="none" w:sz="0" w:space="0" w:color="auto"/>
        <w:right w:val="none" w:sz="0" w:space="0" w:color="auto"/>
      </w:divBdr>
    </w:div>
    <w:div w:id="1675910724">
      <w:bodyDiv w:val="1"/>
      <w:marLeft w:val="0"/>
      <w:marRight w:val="0"/>
      <w:marTop w:val="0"/>
      <w:marBottom w:val="0"/>
      <w:divBdr>
        <w:top w:val="none" w:sz="0" w:space="0" w:color="auto"/>
        <w:left w:val="none" w:sz="0" w:space="0" w:color="auto"/>
        <w:bottom w:val="none" w:sz="0" w:space="0" w:color="auto"/>
        <w:right w:val="none" w:sz="0" w:space="0" w:color="auto"/>
      </w:divBdr>
    </w:div>
    <w:div w:id="1687367565">
      <w:bodyDiv w:val="1"/>
      <w:marLeft w:val="0"/>
      <w:marRight w:val="0"/>
      <w:marTop w:val="0"/>
      <w:marBottom w:val="0"/>
      <w:divBdr>
        <w:top w:val="none" w:sz="0" w:space="0" w:color="auto"/>
        <w:left w:val="none" w:sz="0" w:space="0" w:color="auto"/>
        <w:bottom w:val="none" w:sz="0" w:space="0" w:color="auto"/>
        <w:right w:val="none" w:sz="0" w:space="0" w:color="auto"/>
      </w:divBdr>
    </w:div>
    <w:div w:id="1745494634">
      <w:bodyDiv w:val="1"/>
      <w:marLeft w:val="0"/>
      <w:marRight w:val="0"/>
      <w:marTop w:val="0"/>
      <w:marBottom w:val="0"/>
      <w:divBdr>
        <w:top w:val="none" w:sz="0" w:space="0" w:color="auto"/>
        <w:left w:val="none" w:sz="0" w:space="0" w:color="auto"/>
        <w:bottom w:val="none" w:sz="0" w:space="0" w:color="auto"/>
        <w:right w:val="none" w:sz="0" w:space="0" w:color="auto"/>
      </w:divBdr>
    </w:div>
    <w:div w:id="1839609961">
      <w:bodyDiv w:val="1"/>
      <w:marLeft w:val="0"/>
      <w:marRight w:val="0"/>
      <w:marTop w:val="0"/>
      <w:marBottom w:val="0"/>
      <w:divBdr>
        <w:top w:val="none" w:sz="0" w:space="0" w:color="auto"/>
        <w:left w:val="none" w:sz="0" w:space="0" w:color="auto"/>
        <w:bottom w:val="none" w:sz="0" w:space="0" w:color="auto"/>
        <w:right w:val="none" w:sz="0" w:space="0" w:color="auto"/>
      </w:divBdr>
    </w:div>
    <w:div w:id="1854100811">
      <w:bodyDiv w:val="1"/>
      <w:marLeft w:val="0"/>
      <w:marRight w:val="0"/>
      <w:marTop w:val="0"/>
      <w:marBottom w:val="0"/>
      <w:divBdr>
        <w:top w:val="none" w:sz="0" w:space="0" w:color="auto"/>
        <w:left w:val="none" w:sz="0" w:space="0" w:color="auto"/>
        <w:bottom w:val="none" w:sz="0" w:space="0" w:color="auto"/>
        <w:right w:val="none" w:sz="0" w:space="0" w:color="auto"/>
      </w:divBdr>
      <w:divsChild>
        <w:div w:id="59136700">
          <w:marLeft w:val="0"/>
          <w:marRight w:val="1"/>
          <w:marTop w:val="0"/>
          <w:marBottom w:val="0"/>
          <w:divBdr>
            <w:top w:val="none" w:sz="0" w:space="0" w:color="auto"/>
            <w:left w:val="none" w:sz="0" w:space="0" w:color="auto"/>
            <w:bottom w:val="none" w:sz="0" w:space="0" w:color="auto"/>
            <w:right w:val="none" w:sz="0" w:space="0" w:color="auto"/>
          </w:divBdr>
          <w:divsChild>
            <w:div w:id="269050019">
              <w:marLeft w:val="0"/>
              <w:marRight w:val="0"/>
              <w:marTop w:val="0"/>
              <w:marBottom w:val="0"/>
              <w:divBdr>
                <w:top w:val="none" w:sz="0" w:space="0" w:color="auto"/>
                <w:left w:val="none" w:sz="0" w:space="0" w:color="auto"/>
                <w:bottom w:val="none" w:sz="0" w:space="0" w:color="auto"/>
                <w:right w:val="none" w:sz="0" w:space="0" w:color="auto"/>
              </w:divBdr>
              <w:divsChild>
                <w:div w:id="57869296">
                  <w:marLeft w:val="0"/>
                  <w:marRight w:val="1"/>
                  <w:marTop w:val="0"/>
                  <w:marBottom w:val="0"/>
                  <w:divBdr>
                    <w:top w:val="none" w:sz="0" w:space="0" w:color="auto"/>
                    <w:left w:val="none" w:sz="0" w:space="0" w:color="auto"/>
                    <w:bottom w:val="none" w:sz="0" w:space="0" w:color="auto"/>
                    <w:right w:val="none" w:sz="0" w:space="0" w:color="auto"/>
                  </w:divBdr>
                  <w:divsChild>
                    <w:div w:id="1985037147">
                      <w:marLeft w:val="0"/>
                      <w:marRight w:val="0"/>
                      <w:marTop w:val="0"/>
                      <w:marBottom w:val="0"/>
                      <w:divBdr>
                        <w:top w:val="none" w:sz="0" w:space="0" w:color="auto"/>
                        <w:left w:val="none" w:sz="0" w:space="0" w:color="auto"/>
                        <w:bottom w:val="none" w:sz="0" w:space="0" w:color="auto"/>
                        <w:right w:val="none" w:sz="0" w:space="0" w:color="auto"/>
                      </w:divBdr>
                      <w:divsChild>
                        <w:div w:id="230384099">
                          <w:marLeft w:val="0"/>
                          <w:marRight w:val="0"/>
                          <w:marTop w:val="0"/>
                          <w:marBottom w:val="0"/>
                          <w:divBdr>
                            <w:top w:val="none" w:sz="0" w:space="0" w:color="auto"/>
                            <w:left w:val="none" w:sz="0" w:space="0" w:color="auto"/>
                            <w:bottom w:val="none" w:sz="0" w:space="0" w:color="auto"/>
                            <w:right w:val="none" w:sz="0" w:space="0" w:color="auto"/>
                          </w:divBdr>
                          <w:divsChild>
                            <w:div w:id="580068041">
                              <w:marLeft w:val="0"/>
                              <w:marRight w:val="0"/>
                              <w:marTop w:val="120"/>
                              <w:marBottom w:val="360"/>
                              <w:divBdr>
                                <w:top w:val="none" w:sz="0" w:space="0" w:color="auto"/>
                                <w:left w:val="none" w:sz="0" w:space="0" w:color="auto"/>
                                <w:bottom w:val="none" w:sz="0" w:space="0" w:color="auto"/>
                                <w:right w:val="none" w:sz="0" w:space="0" w:color="auto"/>
                              </w:divBdr>
                              <w:divsChild>
                                <w:div w:id="1603416865">
                                  <w:marLeft w:val="0"/>
                                  <w:marRight w:val="0"/>
                                  <w:marTop w:val="0"/>
                                  <w:marBottom w:val="0"/>
                                  <w:divBdr>
                                    <w:top w:val="none" w:sz="0" w:space="0" w:color="auto"/>
                                    <w:left w:val="none" w:sz="0" w:space="0" w:color="auto"/>
                                    <w:bottom w:val="none" w:sz="0" w:space="0" w:color="auto"/>
                                    <w:right w:val="none" w:sz="0" w:space="0" w:color="auto"/>
                                  </w:divBdr>
                                  <w:divsChild>
                                    <w:div w:id="520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47996">
      <w:bodyDiv w:val="1"/>
      <w:marLeft w:val="0"/>
      <w:marRight w:val="0"/>
      <w:marTop w:val="0"/>
      <w:marBottom w:val="0"/>
      <w:divBdr>
        <w:top w:val="none" w:sz="0" w:space="0" w:color="auto"/>
        <w:left w:val="none" w:sz="0" w:space="0" w:color="auto"/>
        <w:bottom w:val="none" w:sz="0" w:space="0" w:color="auto"/>
        <w:right w:val="none" w:sz="0" w:space="0" w:color="auto"/>
      </w:divBdr>
      <w:divsChild>
        <w:div w:id="2104259308">
          <w:marLeft w:val="0"/>
          <w:marRight w:val="1"/>
          <w:marTop w:val="0"/>
          <w:marBottom w:val="0"/>
          <w:divBdr>
            <w:top w:val="none" w:sz="0" w:space="0" w:color="auto"/>
            <w:left w:val="none" w:sz="0" w:space="0" w:color="auto"/>
            <w:bottom w:val="none" w:sz="0" w:space="0" w:color="auto"/>
            <w:right w:val="none" w:sz="0" w:space="0" w:color="auto"/>
          </w:divBdr>
          <w:divsChild>
            <w:div w:id="1565723762">
              <w:marLeft w:val="0"/>
              <w:marRight w:val="0"/>
              <w:marTop w:val="0"/>
              <w:marBottom w:val="0"/>
              <w:divBdr>
                <w:top w:val="none" w:sz="0" w:space="0" w:color="auto"/>
                <w:left w:val="none" w:sz="0" w:space="0" w:color="auto"/>
                <w:bottom w:val="none" w:sz="0" w:space="0" w:color="auto"/>
                <w:right w:val="none" w:sz="0" w:space="0" w:color="auto"/>
              </w:divBdr>
              <w:divsChild>
                <w:div w:id="1167399977">
                  <w:marLeft w:val="0"/>
                  <w:marRight w:val="1"/>
                  <w:marTop w:val="0"/>
                  <w:marBottom w:val="0"/>
                  <w:divBdr>
                    <w:top w:val="none" w:sz="0" w:space="0" w:color="auto"/>
                    <w:left w:val="none" w:sz="0" w:space="0" w:color="auto"/>
                    <w:bottom w:val="none" w:sz="0" w:space="0" w:color="auto"/>
                    <w:right w:val="none" w:sz="0" w:space="0" w:color="auto"/>
                  </w:divBdr>
                  <w:divsChild>
                    <w:div w:id="1769345634">
                      <w:marLeft w:val="0"/>
                      <w:marRight w:val="0"/>
                      <w:marTop w:val="0"/>
                      <w:marBottom w:val="0"/>
                      <w:divBdr>
                        <w:top w:val="none" w:sz="0" w:space="0" w:color="auto"/>
                        <w:left w:val="none" w:sz="0" w:space="0" w:color="auto"/>
                        <w:bottom w:val="none" w:sz="0" w:space="0" w:color="auto"/>
                        <w:right w:val="none" w:sz="0" w:space="0" w:color="auto"/>
                      </w:divBdr>
                      <w:divsChild>
                        <w:div w:id="1377051426">
                          <w:marLeft w:val="0"/>
                          <w:marRight w:val="0"/>
                          <w:marTop w:val="0"/>
                          <w:marBottom w:val="0"/>
                          <w:divBdr>
                            <w:top w:val="none" w:sz="0" w:space="0" w:color="auto"/>
                            <w:left w:val="none" w:sz="0" w:space="0" w:color="auto"/>
                            <w:bottom w:val="none" w:sz="0" w:space="0" w:color="auto"/>
                            <w:right w:val="none" w:sz="0" w:space="0" w:color="auto"/>
                          </w:divBdr>
                          <w:divsChild>
                            <w:div w:id="585724558">
                              <w:marLeft w:val="0"/>
                              <w:marRight w:val="0"/>
                              <w:marTop w:val="120"/>
                              <w:marBottom w:val="360"/>
                              <w:divBdr>
                                <w:top w:val="none" w:sz="0" w:space="0" w:color="auto"/>
                                <w:left w:val="none" w:sz="0" w:space="0" w:color="auto"/>
                                <w:bottom w:val="none" w:sz="0" w:space="0" w:color="auto"/>
                                <w:right w:val="none" w:sz="0" w:space="0" w:color="auto"/>
                              </w:divBdr>
                              <w:divsChild>
                                <w:div w:id="1654992390">
                                  <w:marLeft w:val="0"/>
                                  <w:marRight w:val="0"/>
                                  <w:marTop w:val="0"/>
                                  <w:marBottom w:val="0"/>
                                  <w:divBdr>
                                    <w:top w:val="none" w:sz="0" w:space="0" w:color="auto"/>
                                    <w:left w:val="none" w:sz="0" w:space="0" w:color="auto"/>
                                    <w:bottom w:val="none" w:sz="0" w:space="0" w:color="auto"/>
                                    <w:right w:val="none" w:sz="0" w:space="0" w:color="auto"/>
                                  </w:divBdr>
                                  <w:divsChild>
                                    <w:div w:id="1955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50983">
      <w:bodyDiv w:val="1"/>
      <w:marLeft w:val="0"/>
      <w:marRight w:val="0"/>
      <w:marTop w:val="0"/>
      <w:marBottom w:val="0"/>
      <w:divBdr>
        <w:top w:val="none" w:sz="0" w:space="0" w:color="auto"/>
        <w:left w:val="none" w:sz="0" w:space="0" w:color="auto"/>
        <w:bottom w:val="none" w:sz="0" w:space="0" w:color="auto"/>
        <w:right w:val="none" w:sz="0" w:space="0" w:color="auto"/>
      </w:divBdr>
    </w:div>
    <w:div w:id="2076466145">
      <w:bodyDiv w:val="1"/>
      <w:marLeft w:val="0"/>
      <w:marRight w:val="0"/>
      <w:marTop w:val="0"/>
      <w:marBottom w:val="0"/>
      <w:divBdr>
        <w:top w:val="none" w:sz="0" w:space="0" w:color="auto"/>
        <w:left w:val="none" w:sz="0" w:space="0" w:color="auto"/>
        <w:bottom w:val="none" w:sz="0" w:space="0" w:color="auto"/>
        <w:right w:val="none" w:sz="0" w:space="0" w:color="auto"/>
      </w:divBdr>
    </w:div>
    <w:div w:id="2115898390">
      <w:bodyDiv w:val="1"/>
      <w:marLeft w:val="0"/>
      <w:marRight w:val="0"/>
      <w:marTop w:val="0"/>
      <w:marBottom w:val="0"/>
      <w:divBdr>
        <w:top w:val="none" w:sz="0" w:space="0" w:color="auto"/>
        <w:left w:val="none" w:sz="0" w:space="0" w:color="auto"/>
        <w:bottom w:val="none" w:sz="0" w:space="0" w:color="auto"/>
        <w:right w:val="none" w:sz="0" w:space="0" w:color="auto"/>
      </w:divBdr>
      <w:divsChild>
        <w:div w:id="965349647">
          <w:marLeft w:val="0"/>
          <w:marRight w:val="1"/>
          <w:marTop w:val="0"/>
          <w:marBottom w:val="0"/>
          <w:divBdr>
            <w:top w:val="none" w:sz="0" w:space="0" w:color="auto"/>
            <w:left w:val="none" w:sz="0" w:space="0" w:color="auto"/>
            <w:bottom w:val="none" w:sz="0" w:space="0" w:color="auto"/>
            <w:right w:val="none" w:sz="0" w:space="0" w:color="auto"/>
          </w:divBdr>
          <w:divsChild>
            <w:div w:id="835921864">
              <w:marLeft w:val="0"/>
              <w:marRight w:val="0"/>
              <w:marTop w:val="0"/>
              <w:marBottom w:val="0"/>
              <w:divBdr>
                <w:top w:val="none" w:sz="0" w:space="0" w:color="auto"/>
                <w:left w:val="none" w:sz="0" w:space="0" w:color="auto"/>
                <w:bottom w:val="none" w:sz="0" w:space="0" w:color="auto"/>
                <w:right w:val="none" w:sz="0" w:space="0" w:color="auto"/>
              </w:divBdr>
              <w:divsChild>
                <w:div w:id="184096521">
                  <w:marLeft w:val="0"/>
                  <w:marRight w:val="1"/>
                  <w:marTop w:val="0"/>
                  <w:marBottom w:val="0"/>
                  <w:divBdr>
                    <w:top w:val="none" w:sz="0" w:space="0" w:color="auto"/>
                    <w:left w:val="none" w:sz="0" w:space="0" w:color="auto"/>
                    <w:bottom w:val="none" w:sz="0" w:space="0" w:color="auto"/>
                    <w:right w:val="none" w:sz="0" w:space="0" w:color="auto"/>
                  </w:divBdr>
                  <w:divsChild>
                    <w:div w:id="2096319874">
                      <w:marLeft w:val="0"/>
                      <w:marRight w:val="0"/>
                      <w:marTop w:val="0"/>
                      <w:marBottom w:val="0"/>
                      <w:divBdr>
                        <w:top w:val="none" w:sz="0" w:space="0" w:color="auto"/>
                        <w:left w:val="none" w:sz="0" w:space="0" w:color="auto"/>
                        <w:bottom w:val="none" w:sz="0" w:space="0" w:color="auto"/>
                        <w:right w:val="none" w:sz="0" w:space="0" w:color="auto"/>
                      </w:divBdr>
                      <w:divsChild>
                        <w:div w:id="122424427">
                          <w:marLeft w:val="0"/>
                          <w:marRight w:val="0"/>
                          <w:marTop w:val="0"/>
                          <w:marBottom w:val="0"/>
                          <w:divBdr>
                            <w:top w:val="none" w:sz="0" w:space="0" w:color="auto"/>
                            <w:left w:val="none" w:sz="0" w:space="0" w:color="auto"/>
                            <w:bottom w:val="none" w:sz="0" w:space="0" w:color="auto"/>
                            <w:right w:val="none" w:sz="0" w:space="0" w:color="auto"/>
                          </w:divBdr>
                          <w:divsChild>
                            <w:div w:id="1810319695">
                              <w:marLeft w:val="0"/>
                              <w:marRight w:val="0"/>
                              <w:marTop w:val="120"/>
                              <w:marBottom w:val="360"/>
                              <w:divBdr>
                                <w:top w:val="none" w:sz="0" w:space="0" w:color="auto"/>
                                <w:left w:val="none" w:sz="0" w:space="0" w:color="auto"/>
                                <w:bottom w:val="none" w:sz="0" w:space="0" w:color="auto"/>
                                <w:right w:val="none" w:sz="0" w:space="0" w:color="auto"/>
                              </w:divBdr>
                              <w:divsChild>
                                <w:div w:id="1565145894">
                                  <w:marLeft w:val="0"/>
                                  <w:marRight w:val="0"/>
                                  <w:marTop w:val="0"/>
                                  <w:marBottom w:val="0"/>
                                  <w:divBdr>
                                    <w:top w:val="none" w:sz="0" w:space="0" w:color="auto"/>
                                    <w:left w:val="none" w:sz="0" w:space="0" w:color="auto"/>
                                    <w:bottom w:val="none" w:sz="0" w:space="0" w:color="auto"/>
                                    <w:right w:val="none" w:sz="0" w:space="0" w:color="auto"/>
                                  </w:divBdr>
                                </w:div>
                                <w:div w:id="66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Brown%20GW%5BAuthor%5D&amp;cauthor=true&amp;cauthor_uid=23912945" TargetMode="External"/><Relationship Id="rId299" Type="http://schemas.openxmlformats.org/officeDocument/2006/relationships/hyperlink" Target="https://www.ncbi.nlm.nih.gov/pubmed/?term=Traynor%20BJ%5BAuthor%5D&amp;cauthor=true&amp;cauthor_uid=28153034" TargetMode="External"/><Relationship Id="rId21" Type="http://schemas.openxmlformats.org/officeDocument/2006/relationships/hyperlink" Target="http://www.ncbi.nlm.nih.gov/pubmed?term=%22Chak%20K%22%5BAuthor%5D" TargetMode="External"/><Relationship Id="rId63" Type="http://schemas.openxmlformats.org/officeDocument/2006/relationships/hyperlink" Target="http://www.ncbi.nlm.nih.gov/pubmed?term=Lee%20Y%5BAuthor%5D&amp;cauthor=true&amp;cauthor_uid=22801498" TargetMode="External"/><Relationship Id="rId159" Type="http://schemas.openxmlformats.org/officeDocument/2006/relationships/hyperlink" Target="https://www.ncbi.nlm.nih.gov/pubmed/?term=Krakauer%20JW%5BAuthor%5D&amp;cauthor=true&amp;cauthor_uid=26294676" TargetMode="External"/><Relationship Id="rId324" Type="http://schemas.openxmlformats.org/officeDocument/2006/relationships/hyperlink" Target="https://www.ncbi.nlm.nih.gov/pubmed/?term=Gau%20YA%5BAuthor%5D&amp;cauthor=true&amp;cauthor_uid=28663888" TargetMode="External"/><Relationship Id="rId170" Type="http://schemas.openxmlformats.org/officeDocument/2006/relationships/hyperlink" Target="http://www.ncbi.nlm.nih.gov/pubmed/?term=Donnelly%20CJ%5BAuthor%5D&amp;cauthor=true&amp;cauthor_uid=26308891" TargetMode="External"/><Relationship Id="rId226" Type="http://schemas.openxmlformats.org/officeDocument/2006/relationships/hyperlink" Target="https://www.ncbi.nlm.nih.gov/pubmed/?term=Hong%20I%5BAuthor%5D&amp;cauthor=true&amp;cauthor_uid=26989246" TargetMode="External"/><Relationship Id="rId268" Type="http://schemas.openxmlformats.org/officeDocument/2006/relationships/hyperlink" Target="https://www.ncbi.nlm.nih.gov/pubmed/?term=Shi%20J%5BAuthor%5D&amp;cauthor=true&amp;cauthor_uid=28132840" TargetMode="External"/><Relationship Id="rId32" Type="http://schemas.openxmlformats.org/officeDocument/2006/relationships/hyperlink" Target="http://www.ncbi.nlm.nih.gov/pubmed?term=%22Xu%20J%22%5BAuthor%5D" TargetMode="External"/><Relationship Id="rId74" Type="http://schemas.openxmlformats.org/officeDocument/2006/relationships/hyperlink" Target="http://www.ncbi.nlm.nih.gov/pubmed?term=Magistretti%20PJ%5BAuthor%5D&amp;cauthor=true&amp;cauthor_uid=22801498" TargetMode="External"/><Relationship Id="rId128" Type="http://schemas.openxmlformats.org/officeDocument/2006/relationships/hyperlink" Target="http://www.ncbi.nlm.nih.gov/pubmed?term=Karani%20R%5BAuthor%5D&amp;cauthor=true&amp;cauthor_uid=24863526" TargetMode="External"/><Relationship Id="rId335" Type="http://schemas.openxmlformats.org/officeDocument/2006/relationships/hyperlink" Target="https://www.ncbi.nlm.nih.gov/pmc/articles/PMC5528144/" TargetMode="External"/><Relationship Id="rId5" Type="http://schemas.openxmlformats.org/officeDocument/2006/relationships/webSettings" Target="webSettings.xml"/><Relationship Id="rId181" Type="http://schemas.openxmlformats.org/officeDocument/2006/relationships/hyperlink" Target="http://www.ncbi.nlm.nih.gov/pubmed/?term=Hong%20I%5BAuthor%5D&amp;cauthor=true&amp;cauthor_uid=26308891" TargetMode="External"/><Relationship Id="rId237" Type="http://schemas.openxmlformats.org/officeDocument/2006/relationships/hyperlink" Target="https://www.ncbi.nlm.nih.gov/pmc/articles/PMC4892967/" TargetMode="External"/><Relationship Id="rId279" Type="http://schemas.openxmlformats.org/officeDocument/2006/relationships/hyperlink" Target="https://www.ncbi.nlm.nih.gov/pubmed/?term=Schott%20JT%5BAuthor%5D&amp;cauthor=true&amp;cauthor_uid=28940645" TargetMode="External"/><Relationship Id="rId43" Type="http://schemas.openxmlformats.org/officeDocument/2006/relationships/hyperlink" Target="http://www.ncbi.nlm.nih.gov/pubmed?term=%22Chen%20M%22%5BAuthor%5D" TargetMode="External"/><Relationship Id="rId139" Type="http://schemas.openxmlformats.org/officeDocument/2006/relationships/hyperlink" Target="http://www.ncbi.nlm.nih.gov/pubmed?term=Hestrin%20S%5BAuthor%5D&amp;cauthor=true&amp;cauthor_uid=25031405" TargetMode="External"/><Relationship Id="rId290" Type="http://schemas.openxmlformats.org/officeDocument/2006/relationships/hyperlink" Target="https://www.ncbi.nlm.nih.gov/pubmed/?term=Pletnikov%20M%5BAuthor%5D&amp;cauthor=true&amp;cauthor_uid=28103900" TargetMode="External"/><Relationship Id="rId304" Type="http://schemas.openxmlformats.org/officeDocument/2006/relationships/hyperlink" Target="https://www.ncbi.nlm.nih.gov/pubmed/?term=Kim%20J%5BAuthor%5D&amp;cauthor=true&amp;cauthor_uid=28821643" TargetMode="External"/><Relationship Id="rId346" Type="http://schemas.openxmlformats.org/officeDocument/2006/relationships/hyperlink" Target="https://www.ncbi.nlm.nih.gov/pmc/articles/PMC5726806/" TargetMode="External"/><Relationship Id="rId85" Type="http://schemas.openxmlformats.org/officeDocument/2006/relationships/hyperlink" Target="http://www.ncbi.nlm.nih.gov/pubmed?term=Wolosker%20H%5BAuthor%5D&amp;cauthor=true&amp;cauthor_uid=23884950" TargetMode="External"/><Relationship Id="rId150" Type="http://schemas.openxmlformats.org/officeDocument/2006/relationships/hyperlink" Target="http://www.ncbi.nlm.nih.gov/pubmed/24945771" TargetMode="External"/><Relationship Id="rId192" Type="http://schemas.openxmlformats.org/officeDocument/2006/relationships/hyperlink" Target="https://www.ncbi.nlm.nih.gov/pubmed/?term=Cunningham%20KM%5BAuthor%5D&amp;cauthor=true&amp;cauthor_uid=26662798" TargetMode="External"/><Relationship Id="rId206" Type="http://schemas.openxmlformats.org/officeDocument/2006/relationships/hyperlink" Target="https://www.ncbi.nlm.nih.gov/pmc/articles/PMC5069678/" TargetMode="External"/><Relationship Id="rId248" Type="http://schemas.openxmlformats.org/officeDocument/2006/relationships/hyperlink" Target="https://www.ncbi.nlm.nih.gov/pubmed/?term=McIntosh%20JM%5BAuthor%5D&amp;cauthor=true&amp;cauthor_uid=27098031" TargetMode="External"/><Relationship Id="rId12" Type="http://schemas.openxmlformats.org/officeDocument/2006/relationships/hyperlink" Target="http://www.ncbi.nlm.nih.gov/pubmed?term=%22Pucak%20ML%22%5BAuthor%5D" TargetMode="External"/><Relationship Id="rId108" Type="http://schemas.openxmlformats.org/officeDocument/2006/relationships/hyperlink" Target="http://www.ncbi.nlm.nih.gov/pubmed?term=Fox%20D%203rd%5BAuthor%5D&amp;cauthor=true&amp;cauthor_uid=23912945" TargetMode="External"/><Relationship Id="rId315" Type="http://schemas.openxmlformats.org/officeDocument/2006/relationships/hyperlink" Target="https://www.ncbi.nlm.nih.gov/pubmed/?term=Shah%20Y%5BAuthor%5D&amp;cauthor=true&amp;cauthor_uid=28720882" TargetMode="External"/><Relationship Id="rId54" Type="http://schemas.openxmlformats.org/officeDocument/2006/relationships/hyperlink" Target="http://www.ncbi.nlm.nih.gov/pubmed?term=Tu%20J%5BAuthor%5D&amp;cauthor=true&amp;cauthor_uid=22561452" TargetMode="External"/><Relationship Id="rId96" Type="http://schemas.openxmlformats.org/officeDocument/2006/relationships/hyperlink" Target="http://www.ncbi.nlm.nih.gov/pubmed/24316074" TargetMode="External"/><Relationship Id="rId161" Type="http://schemas.openxmlformats.org/officeDocument/2006/relationships/hyperlink" Target="https://www.ncbi.nlm.nih.gov/pubmed/26294676" TargetMode="External"/><Relationship Id="rId217" Type="http://schemas.openxmlformats.org/officeDocument/2006/relationships/hyperlink" Target="https://www.ncbi.nlm.nih.gov/pubmed/27499084" TargetMode="External"/><Relationship Id="rId259" Type="http://schemas.openxmlformats.org/officeDocument/2006/relationships/hyperlink" Target="https://www.ncbi.nlm.nih.gov/pubmed/?term=Zimmerman%20A%5BAuthor%5D&amp;cauthor=true&amp;cauthor_uid=27696081" TargetMode="External"/><Relationship Id="rId23" Type="http://schemas.openxmlformats.org/officeDocument/2006/relationships/hyperlink" Target="http://www.ncbi.nlm.nih.gov/pubmed?term=%22Ohyama%20T%22%5BAuthor%5D" TargetMode="External"/><Relationship Id="rId119" Type="http://schemas.openxmlformats.org/officeDocument/2006/relationships/hyperlink" Target="http://www.ncbi.nlm.nih.gov/pubmed?term=Gorospe%20M%5BAuthor%5D&amp;cauthor=true&amp;cauthor_uid=23912945" TargetMode="External"/><Relationship Id="rId270" Type="http://schemas.openxmlformats.org/officeDocument/2006/relationships/hyperlink" Target="https://www.ncbi.nlm.nih.gov/pubmed/?term=Pham%20DL%5BAuthor%5D&amp;cauthor=true&amp;cauthor_uid=28132840" TargetMode="External"/><Relationship Id="rId326" Type="http://schemas.openxmlformats.org/officeDocument/2006/relationships/hyperlink" Target="https://www.ncbi.nlm.nih.gov/pubmed/?term=Li%20X%5BAuthor%5D&amp;cauthor=true&amp;cauthor_uid=28663888" TargetMode="External"/><Relationship Id="rId65" Type="http://schemas.openxmlformats.org/officeDocument/2006/relationships/hyperlink" Target="http://www.ncbi.nlm.nih.gov/pubmed?term=Li%20Y%5BAuthor%5D&amp;cauthor=true&amp;cauthor_uid=22801498" TargetMode="External"/><Relationship Id="rId130" Type="http://schemas.openxmlformats.org/officeDocument/2006/relationships/hyperlink" Target="http://www.ncbi.nlm.nih.gov/pubmed?term=Pardo-Villamizar%20C%5BAuthor%5D&amp;cauthor=true&amp;cauthor_uid=24863526" TargetMode="External"/><Relationship Id="rId172" Type="http://schemas.openxmlformats.org/officeDocument/2006/relationships/hyperlink" Target="http://www.ncbi.nlm.nih.gov/pubmed/?term=Grima%20JC%5BAuthor%5D&amp;cauthor=true&amp;cauthor_uid=26308891" TargetMode="External"/><Relationship Id="rId228" Type="http://schemas.openxmlformats.org/officeDocument/2006/relationships/hyperlink" Target="https://www.ncbi.nlm.nih.gov/pubmed/?term=Blackshaw%20S%5BAuthor%5D&amp;cauthor=true&amp;cauthor_uid=26989246" TargetMode="External"/><Relationship Id="rId281" Type="http://schemas.openxmlformats.org/officeDocument/2006/relationships/hyperlink" Target="https://www.ncbi.nlm.nih.gov/pubmed/?term=Bergles%20DE%5BAuthor%5D&amp;cauthor=true&amp;cauthor_uid=28940645" TargetMode="External"/><Relationship Id="rId337" Type="http://schemas.openxmlformats.org/officeDocument/2006/relationships/hyperlink" Target="https://www.ncbi.nlm.nih.gov/pubmed/?term=Terrillion%20CE%5BAuthor%5D&amp;cauthor=true&amp;cauthor_uid=28392471" TargetMode="External"/><Relationship Id="rId34" Type="http://schemas.openxmlformats.org/officeDocument/2006/relationships/hyperlink" Target="http://www.ncbi.nlm.nih.gov/pubmed?term=%22Jiang%20W%22%5BAuthor%5D" TargetMode="External"/><Relationship Id="rId76" Type="http://schemas.openxmlformats.org/officeDocument/2006/relationships/hyperlink" Target="http://www.ncbi.nlm.nih.gov/pubmed/23022067" TargetMode="External"/><Relationship Id="rId141" Type="http://schemas.openxmlformats.org/officeDocument/2006/relationships/hyperlink" Target="http://www.ncbi.nlm.nih.gov/pubmed/25031405" TargetMode="External"/><Relationship Id="rId7" Type="http://schemas.openxmlformats.org/officeDocument/2006/relationships/endnotes" Target="endnotes.xml"/><Relationship Id="rId183" Type="http://schemas.openxmlformats.org/officeDocument/2006/relationships/hyperlink" Target="http://www.ncbi.nlm.nih.gov/pubmed/?term=Huganir%20RL%5BAuthor%5D&amp;cauthor=true&amp;cauthor_uid=26308891" TargetMode="External"/><Relationship Id="rId239" Type="http://schemas.openxmlformats.org/officeDocument/2006/relationships/hyperlink" Target="https://www.ncbi.nlm.nih.gov/pubmed/?term=Liu%20C%5BAuthor%5D&amp;cauthor=true&amp;cauthor_uid=27257620" TargetMode="External"/><Relationship Id="rId250" Type="http://schemas.openxmlformats.org/officeDocument/2006/relationships/hyperlink" Target="https://www.ncbi.nlm.nih.gov/pubmed/27098031" TargetMode="External"/><Relationship Id="rId292" Type="http://schemas.openxmlformats.org/officeDocument/2006/relationships/hyperlink" Target="https://www.ncbi.nlm.nih.gov/pmc/articles/PMC5244531/" TargetMode="External"/><Relationship Id="rId306" Type="http://schemas.openxmlformats.org/officeDocument/2006/relationships/hyperlink" Target="https://www.ncbi.nlm.nih.gov/pubmed/?term=Shetty%20AS%5BAuthor%5D&amp;cauthor=true&amp;cauthor_uid=28821643" TargetMode="External"/><Relationship Id="rId45" Type="http://schemas.openxmlformats.org/officeDocument/2006/relationships/hyperlink" Target="http://www.ncbi.nlm.nih.gov/pubmed?term=%22Shen%20Y%22%5BAuthor%5D" TargetMode="External"/><Relationship Id="rId87" Type="http://schemas.openxmlformats.org/officeDocument/2006/relationships/hyperlink" Target="http://www.ncbi.nlm.nih.gov/pubmed/23542689" TargetMode="External"/><Relationship Id="rId110" Type="http://schemas.openxmlformats.org/officeDocument/2006/relationships/hyperlink" Target="http://www.ncbi.nlm.nih.gov/pubmed?term=Martindale%20JL%5BAuthor%5D&amp;cauthor=true&amp;cauthor_uid=23912945" TargetMode="External"/><Relationship Id="rId348" Type="http://schemas.openxmlformats.org/officeDocument/2006/relationships/hyperlink" Target="https://www.ncbi.nlm.nih.gov/pubmed/?term=Kajstura%20TJ%5BAuthor%5D&amp;cauthor=true&amp;cauthor_uid=28485037" TargetMode="External"/><Relationship Id="rId152" Type="http://schemas.openxmlformats.org/officeDocument/2006/relationships/hyperlink" Target="http://www.ncbi.nlm.nih.gov/pubmed/26146079" TargetMode="External"/><Relationship Id="rId194" Type="http://schemas.openxmlformats.org/officeDocument/2006/relationships/hyperlink" Target="https://www.ncbi.nlm.nih.gov/pubmed/?term=Lloyd%20TE%5BAuthor%5D&amp;cauthor=true&amp;cauthor_uid=26662798" TargetMode="External"/><Relationship Id="rId208" Type="http://schemas.openxmlformats.org/officeDocument/2006/relationships/hyperlink" Target="https://www.ncbi.nlm.nih.gov/pubmed/?term=Dougherty%20SE%5BAuthor%5D&amp;cauthor=true&amp;cauthor_uid=27499084" TargetMode="External"/><Relationship Id="rId261" Type="http://schemas.openxmlformats.org/officeDocument/2006/relationships/hyperlink" Target="https://www.ncbi.nlm.nih.gov/pubmed/?term=Glowatzki%20E%5BAuthor%5D&amp;cauthor=true&amp;cauthor_uid=27696081" TargetMode="External"/><Relationship Id="rId14" Type="http://schemas.openxmlformats.org/officeDocument/2006/relationships/hyperlink" Target="http://www.ncbi.nlm.nih.gov/pubmed?term=%22Calabresi%20PA%22%5BAuthor%5D" TargetMode="External"/><Relationship Id="rId56" Type="http://schemas.openxmlformats.org/officeDocument/2006/relationships/hyperlink" Target="http://www.ncbi.nlm.nih.gov/pubmed?term=Petralia%20RS%5BAuthor%5D&amp;cauthor=true&amp;cauthor_uid=22561452" TargetMode="External"/><Relationship Id="rId317" Type="http://schemas.openxmlformats.org/officeDocument/2006/relationships/hyperlink" Target="https://www.ncbi.nlm.nih.gov/pubmed/?term=Wang%20J%5BAuthor%5D&amp;cauthor=true&amp;cauthor_uid=28720882" TargetMode="External"/><Relationship Id="rId98" Type="http://schemas.openxmlformats.org/officeDocument/2006/relationships/hyperlink" Target="http://www.ncbi.nlm.nih.gov/pubmed?term=Xu%20D%5BAuthor%5D&amp;cauthor=true&amp;cauthor_uid=23912945" TargetMode="External"/><Relationship Id="rId121" Type="http://schemas.openxmlformats.org/officeDocument/2006/relationships/hyperlink" Target="http://www.ncbi.nlm.nih.gov/pubmed?term=Wang%20W%5BAuthor%5D&amp;cauthor=true&amp;cauthor_uid=23912945" TargetMode="External"/><Relationship Id="rId163" Type="http://schemas.openxmlformats.org/officeDocument/2006/relationships/hyperlink" Target="https://www.ncbi.nlm.nih.gov/pmc/articles/PMC4651918/" TargetMode="External"/><Relationship Id="rId219" Type="http://schemas.openxmlformats.org/officeDocument/2006/relationships/hyperlink" Target="https://www.ncbi.nlm.nih.gov/pubmed/?term=Kim%20J%5BAuthor%5D&amp;cauthor=true&amp;cauthor_uid=26791208" TargetMode="External"/><Relationship Id="rId230" Type="http://schemas.openxmlformats.org/officeDocument/2006/relationships/hyperlink" Target="https://www.ncbi.nlm.nih.gov/pubmed/?term=Huganir%20RL%5BAuthor%5D&amp;cauthor=true&amp;cauthor_uid=26989246" TargetMode="External"/><Relationship Id="rId251" Type="http://schemas.openxmlformats.org/officeDocument/2006/relationships/hyperlink" Target="https://www.ncbi.nlm.nih.gov/pmc/articles/PMC4978794/" TargetMode="External"/><Relationship Id="rId25" Type="http://schemas.openxmlformats.org/officeDocument/2006/relationships/hyperlink" Target="http://www.ncbi.nlm.nih.gov/pubmed?term=%22Luo%20L%22%5BAuthor%5D" TargetMode="External"/><Relationship Id="rId46" Type="http://schemas.openxmlformats.org/officeDocument/2006/relationships/hyperlink" Target="http://www.ncbi.nlm.nih.gov/pubmed?term=%22Chen%20PY%22%5BAuthor%5D" TargetMode="External"/><Relationship Id="rId67" Type="http://schemas.openxmlformats.org/officeDocument/2006/relationships/hyperlink" Target="http://www.ncbi.nlm.nih.gov/pubmed?term=Farah%20MH%5BAuthor%5D&amp;cauthor=true&amp;cauthor_uid=22801498" TargetMode="External"/><Relationship Id="rId272" Type="http://schemas.openxmlformats.org/officeDocument/2006/relationships/hyperlink" Target="https://www.ncbi.nlm.nih.gov/pmc/articles/PMC5325678/" TargetMode="External"/><Relationship Id="rId293" Type="http://schemas.openxmlformats.org/officeDocument/2006/relationships/hyperlink" Target="https://www.ncbi.nlm.nih.gov/pubmed/?term=Jeong%20YH%5BAuthor%5D&amp;cauthor=true&amp;cauthor_uid=28153034" TargetMode="External"/><Relationship Id="rId307" Type="http://schemas.openxmlformats.org/officeDocument/2006/relationships/hyperlink" Target="https://www.ncbi.nlm.nih.gov/pubmed/?term=Arlotta%20P%5BAuthor%5D&amp;cauthor=true&amp;cauthor_uid=28821643" TargetMode="External"/><Relationship Id="rId328" Type="http://schemas.openxmlformats.org/officeDocument/2006/relationships/hyperlink" Target="https://www.ncbi.nlm.nih.gov/pmc/articles/PMC5480495/" TargetMode="External"/><Relationship Id="rId349" Type="http://schemas.openxmlformats.org/officeDocument/2006/relationships/hyperlink" Target="https://www.ncbi.nlm.nih.gov/pubmed/?term=Dougherty%20SE%5BAuthor%5D&amp;cauthor=true&amp;cauthor_uid=28485037" TargetMode="External"/><Relationship Id="rId88" Type="http://schemas.openxmlformats.org/officeDocument/2006/relationships/hyperlink" Target="http://www.ncbi.nlm.nih.gov/pubmed/24133254" TargetMode="External"/><Relationship Id="rId111" Type="http://schemas.openxmlformats.org/officeDocument/2006/relationships/hyperlink" Target="http://www.ncbi.nlm.nih.gov/pubmed?term=Piao%20Y%5BAuthor%5D&amp;cauthor=true&amp;cauthor_uid=23912945" TargetMode="External"/><Relationship Id="rId132" Type="http://schemas.openxmlformats.org/officeDocument/2006/relationships/hyperlink" Target="http://www.ncbi.nlm.nih.gov/pubmed?term=Bergles%20DE%5BAuthor%5D&amp;cauthor=true&amp;cauthor_uid=24863526" TargetMode="External"/><Relationship Id="rId153" Type="http://schemas.openxmlformats.org/officeDocument/2006/relationships/hyperlink" Target="https://www.ncbi.nlm.nih.gov/pubmed/?term=Ng%20KL%5BAuthor%5D&amp;cauthor=true&amp;cauthor_uid=26294676" TargetMode="External"/><Relationship Id="rId174" Type="http://schemas.openxmlformats.org/officeDocument/2006/relationships/hyperlink" Target="http://www.ncbi.nlm.nih.gov/pubmed/?term=Steinwald%20P%5BAuthor%5D&amp;cauthor=true&amp;cauthor_uid=26308891" TargetMode="External"/><Relationship Id="rId195" Type="http://schemas.openxmlformats.org/officeDocument/2006/relationships/hyperlink" Target="https://www.ncbi.nlm.nih.gov/pubmed/26662798" TargetMode="External"/><Relationship Id="rId209" Type="http://schemas.openxmlformats.org/officeDocument/2006/relationships/hyperlink" Target="https://www.ncbi.nlm.nih.gov/pubmed/?term=Wood%20K%5BAuthor%5D&amp;cauthor=true&amp;cauthor_uid=27499084" TargetMode="External"/><Relationship Id="rId220" Type="http://schemas.openxmlformats.org/officeDocument/2006/relationships/hyperlink" Target="https://www.ncbi.nlm.nih.gov/pubmed/?term=Matney%20CJ%5BAuthor%5D&amp;cauthor=true&amp;cauthor_uid=26791208" TargetMode="External"/><Relationship Id="rId241" Type="http://schemas.openxmlformats.org/officeDocument/2006/relationships/hyperlink" Target="https://www.ncbi.nlm.nih.gov/pubmed/?term=Vyas%20P%5BAuthor%5D&amp;cauthor=true&amp;cauthor_uid=27257620" TargetMode="External"/><Relationship Id="rId15" Type="http://schemas.openxmlformats.org/officeDocument/2006/relationships/hyperlink" Target="http://www.ncbi.nlm.nih.gov/pubmed?term=%22Bergles%20DE%22%5BAuthor%5D" TargetMode="External"/><Relationship Id="rId36" Type="http://schemas.openxmlformats.org/officeDocument/2006/relationships/hyperlink" Target="http://www.ncbi.nlm.nih.gov/pubmed?term=%22Yu%20S%22%5BAuthor%5D" TargetMode="External"/><Relationship Id="rId57" Type="http://schemas.openxmlformats.org/officeDocument/2006/relationships/hyperlink" Target="http://www.ncbi.nlm.nih.gov/pubmed?term=Li%20Z%5BAuthor%5D&amp;cauthor=true&amp;cauthor_uid=22561452" TargetMode="External"/><Relationship Id="rId262" Type="http://schemas.openxmlformats.org/officeDocument/2006/relationships/hyperlink" Target="https://www.ncbi.nlm.nih.gov/pubmed/27696081" TargetMode="External"/><Relationship Id="rId283" Type="http://schemas.openxmlformats.org/officeDocument/2006/relationships/hyperlink" Target="https://www.ncbi.nlm.nih.gov/pmc/articles/PMC5761347/" TargetMode="External"/><Relationship Id="rId318" Type="http://schemas.openxmlformats.org/officeDocument/2006/relationships/hyperlink" Target="https://www.ncbi.nlm.nih.gov/pubmed/?term=Bergles%20DE%5BAuthor%5D&amp;cauthor=true&amp;cauthor_uid=28720882" TargetMode="External"/><Relationship Id="rId339" Type="http://schemas.openxmlformats.org/officeDocument/2006/relationships/hyperlink" Target="https://www.ncbi.nlm.nih.gov/pubmed/?term=Kajstura%20TJ%5BAuthor%5D&amp;cauthor=true&amp;cauthor_uid=28392471" TargetMode="External"/><Relationship Id="rId78" Type="http://schemas.openxmlformats.org/officeDocument/2006/relationships/hyperlink" Target="http://www.ncbi.nlm.nih.gov/pubmed?term=Ehmsen%20JT%5BAuthor%5D&amp;cauthor=true&amp;cauthor_uid=23884950" TargetMode="External"/><Relationship Id="rId99" Type="http://schemas.openxmlformats.org/officeDocument/2006/relationships/hyperlink" Target="http://www.ncbi.nlm.nih.gov/pubmed?term=Shen%20W%5BAuthor%5D&amp;cauthor=true&amp;cauthor_uid=23912945" TargetMode="External"/><Relationship Id="rId101" Type="http://schemas.openxmlformats.org/officeDocument/2006/relationships/hyperlink" Target="http://www.ncbi.nlm.nih.gov/pubmed?term=Xue%20Y%5BAuthor%5D&amp;cauthor=true&amp;cauthor_uid=23912945" TargetMode="External"/><Relationship Id="rId122" Type="http://schemas.openxmlformats.org/officeDocument/2006/relationships/hyperlink" Target="http://www.ncbi.nlm.nih.gov/pubmed/23912945" TargetMode="External"/><Relationship Id="rId143" Type="http://schemas.openxmlformats.org/officeDocument/2006/relationships/hyperlink" Target="http://www.ncbi.nlm.nih.gov/pubmed/24631345" TargetMode="External"/><Relationship Id="rId164" Type="http://schemas.openxmlformats.org/officeDocument/2006/relationships/hyperlink" Target="https://www.ncbi.nlm.nih.gov/pubmed/?term=Rylkova%20D%5BAuthor%5D&amp;cauthor=true&amp;cauthor_uid=26693178" TargetMode="External"/><Relationship Id="rId185" Type="http://schemas.openxmlformats.org/officeDocument/2006/relationships/hyperlink" Target="http://www.ncbi.nlm.nih.gov/pubmed/?term=Matunis%20MJ%5BAuthor%5D&amp;cauthor=true&amp;cauthor_uid=26308891" TargetMode="External"/><Relationship Id="rId350" Type="http://schemas.openxmlformats.org/officeDocument/2006/relationships/hyperlink" Target="https://www.ncbi.nlm.nih.gov/pubmed/?term=Linden%20DJ%5BAuthor%5D&amp;cauthor=true&amp;cauthor_uid=28485037" TargetMode="External"/><Relationship Id="rId9" Type="http://schemas.openxmlformats.org/officeDocument/2006/relationships/hyperlink" Target="http://www.ncbi.nlm.nih.gov/pubmed?term=%22Kang%20SH%22%5BAuthor%5D" TargetMode="External"/><Relationship Id="rId210" Type="http://schemas.openxmlformats.org/officeDocument/2006/relationships/hyperlink" Target="https://www.ncbi.nlm.nih.gov/pubmed/?term=Sun%20L%5BAuthor%5D&amp;cauthor=true&amp;cauthor_uid=27499084" TargetMode="External"/><Relationship Id="rId26" Type="http://schemas.openxmlformats.org/officeDocument/2006/relationships/hyperlink" Target="http://www.ncbi.nlm.nih.gov/pubmed?term=%22Zlatic%20M%22%5BAuthor%5D" TargetMode="External"/><Relationship Id="rId231" Type="http://schemas.openxmlformats.org/officeDocument/2006/relationships/hyperlink" Target="https://www.ncbi.nlm.nih.gov/pmc/articles/PMC4817221/" TargetMode="External"/><Relationship Id="rId252" Type="http://schemas.openxmlformats.org/officeDocument/2006/relationships/hyperlink" Target="https://www.ncbi.nlm.nih.gov/pubmed/?term=Roy%20S%5BAuthor%5D&amp;cauthor=true&amp;cauthor_uid=27903726" TargetMode="External"/><Relationship Id="rId273" Type="http://schemas.openxmlformats.org/officeDocument/2006/relationships/hyperlink" Target="https://www.ncbi.nlm.nih.gov/pubmed/?term=Baxi%20EG%5BAuthor%5D&amp;cauthor=true&amp;cauthor_uid=28940645" TargetMode="External"/><Relationship Id="rId294" Type="http://schemas.openxmlformats.org/officeDocument/2006/relationships/hyperlink" Target="https://www.ncbi.nlm.nih.gov/pubmed/?term=Ling%20JP%5BAuthor%5D&amp;cauthor=true&amp;cauthor_uid=28153034" TargetMode="External"/><Relationship Id="rId308" Type="http://schemas.openxmlformats.org/officeDocument/2006/relationships/hyperlink" Target="https://www.ncbi.nlm.nih.gov/pubmed/?term=Goff%20LA%5BAuthor%5D&amp;cauthor=true&amp;cauthor_uid=28821643" TargetMode="External"/><Relationship Id="rId329" Type="http://schemas.openxmlformats.org/officeDocument/2006/relationships/hyperlink" Target="https://www.ncbi.nlm.nih.gov/pubmed/?term=Severson%20KS%5BAuthor%5D&amp;cauthor=true&amp;cauthor_uid=28434802" TargetMode="External"/><Relationship Id="rId47" Type="http://schemas.openxmlformats.org/officeDocument/2006/relationships/hyperlink" Target="http://www.ncbi.nlm.nih.gov/pubmed?term=%22Worley%20PF%22%5BAuthor%5D" TargetMode="External"/><Relationship Id="rId68" Type="http://schemas.openxmlformats.org/officeDocument/2006/relationships/hyperlink" Target="http://www.ncbi.nlm.nih.gov/pubmed?term=Hoffman%20PN%5BAuthor%5D&amp;cauthor=true&amp;cauthor_uid=22801498" TargetMode="External"/><Relationship Id="rId89" Type="http://schemas.openxmlformats.org/officeDocument/2006/relationships/hyperlink" Target="http://www.ncbi.nlm.nih.gov/pubmed?term=Miranda-Angulo%20AL%5BAuthor%5D&amp;cauthor=true&amp;cauthor_uid=23939786" TargetMode="External"/><Relationship Id="rId112" Type="http://schemas.openxmlformats.org/officeDocument/2006/relationships/hyperlink" Target="http://www.ncbi.nlm.nih.gov/pubmed?term=Machamer%20J%5BAuthor%5D&amp;cauthor=true&amp;cauthor_uid=23912945" TargetMode="External"/><Relationship Id="rId133" Type="http://schemas.openxmlformats.org/officeDocument/2006/relationships/hyperlink" Target="http://www.ncbi.nlm.nih.gov/pubmed?term=Calabresi%20PA%5BAuthor%5D&amp;cauthor=true&amp;cauthor_uid=24863526" TargetMode="External"/><Relationship Id="rId154" Type="http://schemas.openxmlformats.org/officeDocument/2006/relationships/hyperlink" Target="https://www.ncbi.nlm.nih.gov/pubmed/?term=Gibson%20EM%5BAuthor%5D&amp;cauthor=true&amp;cauthor_uid=26294676" TargetMode="External"/><Relationship Id="rId175" Type="http://schemas.openxmlformats.org/officeDocument/2006/relationships/hyperlink" Target="http://www.ncbi.nlm.nih.gov/pubmed/?term=Daley%20EL%5BAuthor%5D&amp;cauthor=true&amp;cauthor_uid=26308891" TargetMode="External"/><Relationship Id="rId340" Type="http://schemas.openxmlformats.org/officeDocument/2006/relationships/hyperlink" Target="https://www.ncbi.nlm.nih.gov/pubmed/?term=Jouroukhin%20YA%5BAuthor%5D&amp;cauthor=true&amp;cauthor_uid=28392471" TargetMode="External"/><Relationship Id="rId196" Type="http://schemas.openxmlformats.org/officeDocument/2006/relationships/hyperlink" Target="https://www.ncbi.nlm.nih.gov/pmc/articles/PMC4743688/" TargetMode="External"/><Relationship Id="rId200" Type="http://schemas.openxmlformats.org/officeDocument/2006/relationships/hyperlink" Target="https://www.ncbi.nlm.nih.gov/pubmed/?term=Paladugu%20N%5BAuthor%5D&amp;cauthor=true&amp;cauthor_uid=27759100" TargetMode="External"/><Relationship Id="rId16" Type="http://schemas.openxmlformats.org/officeDocument/2006/relationships/hyperlink" Target="http://www.ncbi.nlm.nih.gov/pubmed/21471377" TargetMode="External"/><Relationship Id="rId221" Type="http://schemas.openxmlformats.org/officeDocument/2006/relationships/hyperlink" Target="https://www.ncbi.nlm.nih.gov/pubmed/?term=Roth%20RH%5BAuthor%5D&amp;cauthor=true&amp;cauthor_uid=26791208" TargetMode="External"/><Relationship Id="rId242" Type="http://schemas.openxmlformats.org/officeDocument/2006/relationships/hyperlink" Target="https://www.ncbi.nlm.nih.gov/pubmed/?term=Fuchs%20PA%5BAuthor%5D&amp;cauthor=true&amp;cauthor_uid=27257620" TargetMode="External"/><Relationship Id="rId263" Type="http://schemas.openxmlformats.org/officeDocument/2006/relationships/hyperlink" Target="https://www.ncbi.nlm.nih.gov/pmc/articles/PMC5243262/" TargetMode="External"/><Relationship Id="rId284" Type="http://schemas.openxmlformats.org/officeDocument/2006/relationships/hyperlink" Target="https://www.ncbi.nlm.nih.gov/pubmed/28103900" TargetMode="External"/><Relationship Id="rId319" Type="http://schemas.openxmlformats.org/officeDocument/2006/relationships/hyperlink" Target="https://www.ncbi.nlm.nih.gov/pubmed/?term=Brown%20SP%5BAuthor%5D&amp;cauthor=true&amp;cauthor_uid=28720882" TargetMode="External"/><Relationship Id="rId37" Type="http://schemas.openxmlformats.org/officeDocument/2006/relationships/hyperlink" Target="http://www.ncbi.nlm.nih.gov/pubmed?term=%22Gan%20L%22%5BAuthor%5D" TargetMode="External"/><Relationship Id="rId58" Type="http://schemas.openxmlformats.org/officeDocument/2006/relationships/hyperlink" Target="http://www.ncbi.nlm.nih.gov/pubmed?term=Zhang%20PW%5BAuthor%5D&amp;cauthor=true&amp;cauthor_uid=22561452" TargetMode="External"/><Relationship Id="rId79" Type="http://schemas.openxmlformats.org/officeDocument/2006/relationships/hyperlink" Target="http://www.ncbi.nlm.nih.gov/pubmed?term=Ma%20TM%5BAuthor%5D&amp;cauthor=true&amp;cauthor_uid=23884950" TargetMode="External"/><Relationship Id="rId102" Type="http://schemas.openxmlformats.org/officeDocument/2006/relationships/hyperlink" Target="http://www.ncbi.nlm.nih.gov/pubmed?term=Peng%20W%5BAuthor%5D&amp;cauthor=true&amp;cauthor_uid=23912945" TargetMode="External"/><Relationship Id="rId123" Type="http://schemas.openxmlformats.org/officeDocument/2006/relationships/hyperlink" Target="http://www.ncbi.nlm.nih.gov/pubmed/23321442" TargetMode="External"/><Relationship Id="rId144" Type="http://schemas.openxmlformats.org/officeDocument/2006/relationships/hyperlink" Target="http://www.ncbi.nlm.nih.gov/pubmed?term=Paukert%20M%5BAuthor%5D&amp;cauthor=true&amp;cauthor_uid=24945771" TargetMode="External"/><Relationship Id="rId330" Type="http://schemas.openxmlformats.org/officeDocument/2006/relationships/hyperlink" Target="https://www.ncbi.nlm.nih.gov/pubmed/?term=Xu%20D%5BAuthor%5D&amp;cauthor=true&amp;cauthor_uid=28434802" TargetMode="External"/><Relationship Id="rId90" Type="http://schemas.openxmlformats.org/officeDocument/2006/relationships/hyperlink" Target="http://www.ncbi.nlm.nih.gov/pubmed?term=Byerly%20MS%5BAuthor%5D&amp;cauthor=true&amp;cauthor_uid=23939786" TargetMode="External"/><Relationship Id="rId165" Type="http://schemas.openxmlformats.org/officeDocument/2006/relationships/hyperlink" Target="https://www.ncbi.nlm.nih.gov/pubmed/?term=Crank%20AR%5BAuthor%5D&amp;cauthor=true&amp;cauthor_uid=26693178" TargetMode="External"/><Relationship Id="rId186" Type="http://schemas.openxmlformats.org/officeDocument/2006/relationships/hyperlink" Target="http://www.ncbi.nlm.nih.gov/pubmed/?term=Wang%20J%5BAuthor%5D&amp;cauthor=true&amp;cauthor_uid=26308891" TargetMode="External"/><Relationship Id="rId351" Type="http://schemas.openxmlformats.org/officeDocument/2006/relationships/hyperlink" Target="https://www.ncbi.nlm.nih.gov/pmc/articles/PMC5680161/" TargetMode="External"/><Relationship Id="rId211" Type="http://schemas.openxmlformats.org/officeDocument/2006/relationships/hyperlink" Target="https://www.ncbi.nlm.nih.gov/pubmed/?term=Cudmore%20RH%5BAuthor%5D&amp;cauthor=true&amp;cauthor_uid=27499084" TargetMode="External"/><Relationship Id="rId232" Type="http://schemas.openxmlformats.org/officeDocument/2006/relationships/hyperlink" Target="https://www.ncbi.nlm.nih.gov/pubmed/?term=Liu%20S%5BAuthor%5D&amp;cauthor=true&amp;cauthor_uid=27212237" TargetMode="External"/><Relationship Id="rId253" Type="http://schemas.openxmlformats.org/officeDocument/2006/relationships/hyperlink" Target="https://www.ncbi.nlm.nih.gov/pubmed/?term=Zhao%20L%5BAuthor%5D&amp;cauthor=true&amp;cauthor_uid=27903726" TargetMode="External"/><Relationship Id="rId274" Type="http://schemas.openxmlformats.org/officeDocument/2006/relationships/hyperlink" Target="https://www.ncbi.nlm.nih.gov/pubmed/?term=DeBruin%20J%5BAuthor%5D&amp;cauthor=true&amp;cauthor_uid=28940645" TargetMode="External"/><Relationship Id="rId295" Type="http://schemas.openxmlformats.org/officeDocument/2006/relationships/hyperlink" Target="https://www.ncbi.nlm.nih.gov/pubmed/?term=Lin%20SZ%5BAuthor%5D&amp;cauthor=true&amp;cauthor_uid=28153034" TargetMode="External"/><Relationship Id="rId309" Type="http://schemas.openxmlformats.org/officeDocument/2006/relationships/hyperlink" Target="https://www.ncbi.nlm.nih.gov/pubmed/?term=Bergles%20DE%5BAuthor%5D&amp;cauthor=true&amp;cauthor_uid=28821643" TargetMode="External"/><Relationship Id="rId27" Type="http://schemas.openxmlformats.org/officeDocument/2006/relationships/hyperlink" Target="http://www.ncbi.nlm.nih.gov/pubmed?term=%22Kolodkin%20AL%22%5BAuthor%5D" TargetMode="External"/><Relationship Id="rId48" Type="http://schemas.openxmlformats.org/officeDocument/2006/relationships/hyperlink" Target="http://www.ncbi.nlm.nih.gov/pubmed?term=%22Xiao%20B%22%5BAuthor%5D" TargetMode="External"/><Relationship Id="rId69" Type="http://schemas.openxmlformats.org/officeDocument/2006/relationships/hyperlink" Target="http://www.ncbi.nlm.nih.gov/pubmed?term=Liu%20Y%5BAuthor%5D&amp;cauthor=true&amp;cauthor_uid=22801498" TargetMode="External"/><Relationship Id="rId113" Type="http://schemas.openxmlformats.org/officeDocument/2006/relationships/hyperlink" Target="http://www.ncbi.nlm.nih.gov/pubmed?term=Joshi%20SR%5BAuthor%5D&amp;cauthor=true&amp;cauthor_uid=23912945" TargetMode="External"/><Relationship Id="rId134" Type="http://schemas.openxmlformats.org/officeDocument/2006/relationships/hyperlink" Target="http://www.ncbi.nlm.nih.gov/pubmed/24979790" TargetMode="External"/><Relationship Id="rId320" Type="http://schemas.openxmlformats.org/officeDocument/2006/relationships/hyperlink" Target="https://www.ncbi.nlm.nih.gov/pmc/articles/PMC5515847/" TargetMode="External"/><Relationship Id="rId80" Type="http://schemas.openxmlformats.org/officeDocument/2006/relationships/hyperlink" Target="http://www.ncbi.nlm.nih.gov/pubmed?term=Sason%20H%5BAuthor%5D&amp;cauthor=true&amp;cauthor_uid=23884950" TargetMode="External"/><Relationship Id="rId155" Type="http://schemas.openxmlformats.org/officeDocument/2006/relationships/hyperlink" Target="https://www.ncbi.nlm.nih.gov/pubmed/?term=Hubbard%20R%5BAuthor%5D&amp;cauthor=true&amp;cauthor_uid=26294676" TargetMode="External"/><Relationship Id="rId176" Type="http://schemas.openxmlformats.org/officeDocument/2006/relationships/hyperlink" Target="http://www.ncbi.nlm.nih.gov/pubmed/?term=Miller%20SJ%5BAuthor%5D&amp;cauthor=true&amp;cauthor_uid=26308891" TargetMode="External"/><Relationship Id="rId197" Type="http://schemas.openxmlformats.org/officeDocument/2006/relationships/hyperlink" Target="https://www.ncbi.nlm.nih.gov/pubmed/?term=Ehmsen%20JT%5BAuthor%5D&amp;cauthor=true&amp;cauthor_uid=27759100" TargetMode="External"/><Relationship Id="rId341" Type="http://schemas.openxmlformats.org/officeDocument/2006/relationships/hyperlink" Target="https://www.ncbi.nlm.nih.gov/pubmed/?term=Rudow%20GL%5BAuthor%5D&amp;cauthor=true&amp;cauthor_uid=28392471" TargetMode="External"/><Relationship Id="rId201" Type="http://schemas.openxmlformats.org/officeDocument/2006/relationships/hyperlink" Target="https://www.ncbi.nlm.nih.gov/pubmed/?term=Johnson%20AE%5BAuthor%5D&amp;cauthor=true&amp;cauthor_uid=27759100" TargetMode="External"/><Relationship Id="rId222" Type="http://schemas.openxmlformats.org/officeDocument/2006/relationships/hyperlink" Target="https://www.ncbi.nlm.nih.gov/pubmed/?term=Brown%20SP%5BAuthor%5D&amp;cauthor=true&amp;cauthor_uid=26791208" TargetMode="External"/><Relationship Id="rId243" Type="http://schemas.openxmlformats.org/officeDocument/2006/relationships/hyperlink" Target="https://www.ncbi.nlm.nih.gov/pubmed/?term=Glowatzki%20E%5BAuthor%5D&amp;cauthor=true&amp;cauthor_uid=27257620" TargetMode="External"/><Relationship Id="rId264" Type="http://schemas.openxmlformats.org/officeDocument/2006/relationships/hyperlink" Target="https://www.ncbi.nlm.nih.gov/pubmed/26774161" TargetMode="External"/><Relationship Id="rId285" Type="http://schemas.openxmlformats.org/officeDocument/2006/relationships/hyperlink" Target="https://www.ncbi.nlm.nih.gov/pubmed/?term=Cave%20C%5BAuthor%5D&amp;cauthor=true&amp;cauthor_uid=28103900" TargetMode="External"/><Relationship Id="rId17" Type="http://schemas.openxmlformats.org/officeDocument/2006/relationships/hyperlink" Target="http://www.ncbi.nlm.nih.gov/pubmed/21943600" TargetMode="External"/><Relationship Id="rId38" Type="http://schemas.openxmlformats.org/officeDocument/2006/relationships/hyperlink" Target="http://www.ncbi.nlm.nih.gov/pubmed?term=%22Luo%20M%22%5BAuthor%5D" TargetMode="External"/><Relationship Id="rId59" Type="http://schemas.openxmlformats.org/officeDocument/2006/relationships/hyperlink" Target="http://www.ncbi.nlm.nih.gov/pubmed?term=Park%20JM%5BAuthor%5D&amp;cauthor=true&amp;cauthor_uid=22561452" TargetMode="External"/><Relationship Id="rId103" Type="http://schemas.openxmlformats.org/officeDocument/2006/relationships/hyperlink" Target="http://www.ncbi.nlm.nih.gov/pubmed?term=Sima%20J%5BAuthor%5D&amp;cauthor=true&amp;cauthor_uid=23912945" TargetMode="External"/><Relationship Id="rId124" Type="http://schemas.openxmlformats.org/officeDocument/2006/relationships/hyperlink" Target="http://www.ncbi.nlm.nih.gov/pubmed?term=Baxi%20EG%5BAuthor%5D&amp;cauthor=true&amp;cauthor_uid=24863526" TargetMode="External"/><Relationship Id="rId310" Type="http://schemas.openxmlformats.org/officeDocument/2006/relationships/hyperlink" Target="https://www.ncbi.nlm.nih.gov/pubmed/?term=Brown%20SP%5BAuthor%5D&amp;cauthor=true&amp;cauthor_uid=28821643" TargetMode="External"/><Relationship Id="rId70" Type="http://schemas.openxmlformats.org/officeDocument/2006/relationships/hyperlink" Target="http://www.ncbi.nlm.nih.gov/pubmed?term=Tsingalia%20A%5BAuthor%5D&amp;cauthor=true&amp;cauthor_uid=22801498" TargetMode="External"/><Relationship Id="rId91" Type="http://schemas.openxmlformats.org/officeDocument/2006/relationships/hyperlink" Target="http://www.ncbi.nlm.nih.gov/pubmed?term=Mesa%20J%5BAuthor%5D&amp;cauthor=true&amp;cauthor_uid=23939786" TargetMode="External"/><Relationship Id="rId145" Type="http://schemas.openxmlformats.org/officeDocument/2006/relationships/hyperlink" Target="http://www.ncbi.nlm.nih.gov/pubmed?term=Agarwal%20A%5BAuthor%5D&amp;cauthor=true&amp;cauthor_uid=24945771" TargetMode="External"/><Relationship Id="rId166" Type="http://schemas.openxmlformats.org/officeDocument/2006/relationships/hyperlink" Target="https://www.ncbi.nlm.nih.gov/pubmed/?term=Linden%20DJ%5BAuthor%5D&amp;cauthor=true&amp;cauthor_uid=26693178" TargetMode="External"/><Relationship Id="rId187" Type="http://schemas.openxmlformats.org/officeDocument/2006/relationships/hyperlink" Target="http://www.ncbi.nlm.nih.gov/pubmed/?term=Sattler%20R%5BAuthor%5D&amp;cauthor=true&amp;cauthor_uid=26308891" TargetMode="External"/><Relationship Id="rId331" Type="http://schemas.openxmlformats.org/officeDocument/2006/relationships/hyperlink" Target="https://www.ncbi.nlm.nih.gov/pubmed/?term=Van%20de%20Loo%20M%5BAuthor%5D&amp;cauthor=true&amp;cauthor_uid=28434802"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ncbi.nlm.nih.gov/pubmed/?term=Abdalla%20A%5BAuthor%5D&amp;cauthor=true&amp;cauthor_uid=27499084" TargetMode="External"/><Relationship Id="rId233" Type="http://schemas.openxmlformats.org/officeDocument/2006/relationships/hyperlink" Target="https://www.ncbi.nlm.nih.gov/pubmed/?term=Liu%20Q%5BAuthor%5D&amp;cauthor=true&amp;cauthor_uid=27212237" TargetMode="External"/><Relationship Id="rId254" Type="http://schemas.openxmlformats.org/officeDocument/2006/relationships/hyperlink" Target="https://www.ncbi.nlm.nih.gov/pubmed/?term=Wang%20X%5BAuthor%5D&amp;cauthor=true&amp;cauthor_uid=27903726" TargetMode="External"/><Relationship Id="rId28" Type="http://schemas.openxmlformats.org/officeDocument/2006/relationships/hyperlink" Target="http://www.ncbi.nlm.nih.gov/pubmed?term=%22Zou%20J%22%5BAuthor%5D" TargetMode="External"/><Relationship Id="rId49" Type="http://schemas.openxmlformats.org/officeDocument/2006/relationships/hyperlink" Target="http://www.ncbi.nlm.nih.gov/pubmed?term=Hu%20JH%5BAuthor%5D&amp;cauthor=true&amp;cauthor_uid=22561452" TargetMode="External"/><Relationship Id="rId114" Type="http://schemas.openxmlformats.org/officeDocument/2006/relationships/hyperlink" Target="http://www.ncbi.nlm.nih.gov/pubmed?term=Mohanty%20S%5BAuthor%5D&amp;cauthor=true&amp;cauthor_uid=23912945" TargetMode="External"/><Relationship Id="rId275" Type="http://schemas.openxmlformats.org/officeDocument/2006/relationships/hyperlink" Target="https://www.ncbi.nlm.nih.gov/pubmed/?term=Jin%20J%5BAuthor%5D&amp;cauthor=true&amp;cauthor_uid=28940645" TargetMode="External"/><Relationship Id="rId296" Type="http://schemas.openxmlformats.org/officeDocument/2006/relationships/hyperlink" Target="https://www.ncbi.nlm.nih.gov/pubmed/?term=Donde%20AN%5BAuthor%5D&amp;cauthor=true&amp;cauthor_uid=28153034" TargetMode="External"/><Relationship Id="rId300" Type="http://schemas.openxmlformats.org/officeDocument/2006/relationships/hyperlink" Target="https://www.ncbi.nlm.nih.gov/pubmed/?term=LaClair%20KD%5BAuthor%5D&amp;cauthor=true&amp;cauthor_uid=28153034" TargetMode="External"/><Relationship Id="rId60" Type="http://schemas.openxmlformats.org/officeDocument/2006/relationships/hyperlink" Target="http://www.ncbi.nlm.nih.gov/pubmed?term=Dong%20X%5BAuthor%5D&amp;cauthor=true&amp;cauthor_uid=22561452" TargetMode="External"/><Relationship Id="rId81" Type="http://schemas.openxmlformats.org/officeDocument/2006/relationships/hyperlink" Target="http://www.ncbi.nlm.nih.gov/pubmed?term=Rosenberg%20D%5BAuthor%5D&amp;cauthor=true&amp;cauthor_uid=23884950" TargetMode="External"/><Relationship Id="rId135" Type="http://schemas.openxmlformats.org/officeDocument/2006/relationships/hyperlink" Target="http://www.ncbi.nlm.nih.gov/pubmed/25088366" TargetMode="External"/><Relationship Id="rId156" Type="http://schemas.openxmlformats.org/officeDocument/2006/relationships/hyperlink" Target="https://www.ncbi.nlm.nih.gov/pubmed/?term=Yang%20J%5BAuthor%5D&amp;cauthor=true&amp;cauthor_uid=26294676" TargetMode="External"/><Relationship Id="rId177" Type="http://schemas.openxmlformats.org/officeDocument/2006/relationships/hyperlink" Target="http://www.ncbi.nlm.nih.gov/pubmed/?term=Cunningham%20KM%5BAuthor%5D&amp;cauthor=true&amp;cauthor_uid=26308891" TargetMode="External"/><Relationship Id="rId198" Type="http://schemas.openxmlformats.org/officeDocument/2006/relationships/hyperlink" Target="https://www.ncbi.nlm.nih.gov/pubmed/?term=Liu%20Y%5BAuthor%5D&amp;cauthor=true&amp;cauthor_uid=27759100" TargetMode="External"/><Relationship Id="rId321" Type="http://schemas.openxmlformats.org/officeDocument/2006/relationships/hyperlink" Target="https://www.ncbi.nlm.nih.gov/pubmed/?term=Li%20A%5BAuthor%5D&amp;cauthor=true&amp;cauthor_uid=28663888" TargetMode="External"/><Relationship Id="rId342" Type="http://schemas.openxmlformats.org/officeDocument/2006/relationships/hyperlink" Target="https://www.ncbi.nlm.nih.gov/pubmed/?term=Troncoso%20JC%5BAuthor%5D&amp;cauthor=true&amp;cauthor_uid=28392471" TargetMode="External"/><Relationship Id="rId202" Type="http://schemas.openxmlformats.org/officeDocument/2006/relationships/hyperlink" Target="https://www.ncbi.nlm.nih.gov/pubmed/?term=Rothstein%20JD%5BAuthor%5D&amp;cauthor=true&amp;cauthor_uid=27759100" TargetMode="External"/><Relationship Id="rId223" Type="http://schemas.openxmlformats.org/officeDocument/2006/relationships/hyperlink" Target="https://www.ncbi.nlm.nih.gov/pmc/articles/PMC4719014/" TargetMode="External"/><Relationship Id="rId244" Type="http://schemas.openxmlformats.org/officeDocument/2006/relationships/hyperlink" Target="https://dx.doi.org/10.1523%2FENEURO.0078-16.2016" TargetMode="External"/><Relationship Id="rId18" Type="http://schemas.openxmlformats.org/officeDocument/2006/relationships/hyperlink" Target="http://www.ncbi.nlm.nih.gov/pubmed?term=%22Wu%20Z%22%5BAuthor%5D" TargetMode="External"/><Relationship Id="rId39" Type="http://schemas.openxmlformats.org/officeDocument/2006/relationships/hyperlink" Target="http://www.ncbi.nlm.nih.gov/pubmed?term=%22Yang%20Q%22%5BAuthor%5D" TargetMode="External"/><Relationship Id="rId265" Type="http://schemas.openxmlformats.org/officeDocument/2006/relationships/hyperlink" Target="https://www.ncbi.nlm.nih.gov/pmc/articles/PMC4724245/" TargetMode="External"/><Relationship Id="rId286" Type="http://schemas.openxmlformats.org/officeDocument/2006/relationships/hyperlink" Target="https://www.ncbi.nlm.nih.gov/pubmed/?term=Park%20S%5BAuthor%5D&amp;cauthor=true&amp;cauthor_uid=28103900" TargetMode="External"/><Relationship Id="rId50" Type="http://schemas.openxmlformats.org/officeDocument/2006/relationships/hyperlink" Target="http://www.ncbi.nlm.nih.gov/pubmed?term=Yang%20L%5BAuthor%5D&amp;cauthor=true&amp;cauthor_uid=22561452" TargetMode="External"/><Relationship Id="rId104" Type="http://schemas.openxmlformats.org/officeDocument/2006/relationships/hyperlink" Target="http://www.ncbi.nlm.nih.gov/pubmed?term=Yang%20J%5BAuthor%5D&amp;cauthor=true&amp;cauthor_uid=23912945" TargetMode="External"/><Relationship Id="rId125" Type="http://schemas.openxmlformats.org/officeDocument/2006/relationships/hyperlink" Target="http://www.ncbi.nlm.nih.gov/pubmed?term=Schott%20JT%5BAuthor%5D&amp;cauthor=true&amp;cauthor_uid=24863526" TargetMode="External"/><Relationship Id="rId146" Type="http://schemas.openxmlformats.org/officeDocument/2006/relationships/hyperlink" Target="http://www.ncbi.nlm.nih.gov/pubmed?term=Cha%20J%5BAuthor%5D&amp;cauthor=true&amp;cauthor_uid=24945771" TargetMode="External"/><Relationship Id="rId167" Type="http://schemas.openxmlformats.org/officeDocument/2006/relationships/hyperlink" Target="https://www.ncbi.nlm.nih.gov/pubmed/26693178" TargetMode="External"/><Relationship Id="rId188" Type="http://schemas.openxmlformats.org/officeDocument/2006/relationships/hyperlink" Target="http://www.ncbi.nlm.nih.gov/pubmed/?term=Lloyd%20TE%5BAuthor%5D&amp;cauthor=true&amp;cauthor_uid=26308891" TargetMode="External"/><Relationship Id="rId311" Type="http://schemas.openxmlformats.org/officeDocument/2006/relationships/hyperlink" Target="https://www.ncbi.nlm.nih.gov/pmc/articles/PMC5597984/" TargetMode="External"/><Relationship Id="rId332" Type="http://schemas.openxmlformats.org/officeDocument/2006/relationships/hyperlink" Target="https://www.ncbi.nlm.nih.gov/pubmed/?term=Bai%20L%5BAuthor%5D&amp;cauthor=true&amp;cauthor_uid=28434802" TargetMode="External"/><Relationship Id="rId353" Type="http://schemas.openxmlformats.org/officeDocument/2006/relationships/theme" Target="theme/theme1.xml"/><Relationship Id="rId71" Type="http://schemas.openxmlformats.org/officeDocument/2006/relationships/hyperlink" Target="http://www.ncbi.nlm.nih.gov/pubmed?term=Jin%20L%5BAuthor%5D&amp;cauthor=true&amp;cauthor_uid=22801498" TargetMode="External"/><Relationship Id="rId92" Type="http://schemas.openxmlformats.org/officeDocument/2006/relationships/hyperlink" Target="http://www.ncbi.nlm.nih.gov/pubmed?term=Wang%20H%5BAuthor%5D&amp;cauthor=true&amp;cauthor_uid=23939786" TargetMode="External"/><Relationship Id="rId213" Type="http://schemas.openxmlformats.org/officeDocument/2006/relationships/hyperlink" Target="https://www.ncbi.nlm.nih.gov/pubmed/?term=Kannan%20G%5BAuthor%5D&amp;cauthor=true&amp;cauthor_uid=27499084" TargetMode="External"/><Relationship Id="rId234" Type="http://schemas.openxmlformats.org/officeDocument/2006/relationships/hyperlink" Target="https://www.ncbi.nlm.nih.gov/pubmed/?term=Tabuchi%20M%5BAuthor%5D&amp;cauthor=true&amp;cauthor_uid=27212237" TargetMode="External"/><Relationship Id="rId2" Type="http://schemas.openxmlformats.org/officeDocument/2006/relationships/numbering" Target="numbering.xml"/><Relationship Id="rId29" Type="http://schemas.openxmlformats.org/officeDocument/2006/relationships/hyperlink" Target="http://www.ncbi.nlm.nih.gov/pubmed?term=%22Zhou%20L%22%5BAuthor%5D" TargetMode="External"/><Relationship Id="rId255" Type="http://schemas.openxmlformats.org/officeDocument/2006/relationships/hyperlink" Target="https://www.ncbi.nlm.nih.gov/pubmed/27903726" TargetMode="External"/><Relationship Id="rId276" Type="http://schemas.openxmlformats.org/officeDocument/2006/relationships/hyperlink" Target="https://www.ncbi.nlm.nih.gov/pubmed/?term=Strasburger%20HJ%5BAuthor%5D&amp;cauthor=true&amp;cauthor_uid=28940645" TargetMode="External"/><Relationship Id="rId297" Type="http://schemas.openxmlformats.org/officeDocument/2006/relationships/hyperlink" Target="https://www.ncbi.nlm.nih.gov/pubmed/?term=Braunstein%20KE%5BAuthor%5D&amp;cauthor=true&amp;cauthor_uid=28153034" TargetMode="External"/><Relationship Id="rId40" Type="http://schemas.openxmlformats.org/officeDocument/2006/relationships/hyperlink" Target="http://www.ncbi.nlm.nih.gov/pubmed?term=%22Cui%20Y%22%5BAuthor%5D" TargetMode="External"/><Relationship Id="rId115" Type="http://schemas.openxmlformats.org/officeDocument/2006/relationships/hyperlink" Target="http://www.ncbi.nlm.nih.gov/pubmed?term=Shaw%20AC%5BAuthor%5D&amp;cauthor=true&amp;cauthor_uid=23912945" TargetMode="External"/><Relationship Id="rId136" Type="http://schemas.openxmlformats.org/officeDocument/2006/relationships/hyperlink" Target="http://www.ncbi.nlm.nih.gov/pubmed?term=Kim%20J%5BAuthor%5D&amp;cauthor=true&amp;cauthor_uid=25031405" TargetMode="External"/><Relationship Id="rId157" Type="http://schemas.openxmlformats.org/officeDocument/2006/relationships/hyperlink" Target="https://www.ncbi.nlm.nih.gov/pubmed/?term=Caffo%20B%5BAuthor%5D&amp;cauthor=true&amp;cauthor_uid=26294676" TargetMode="External"/><Relationship Id="rId178" Type="http://schemas.openxmlformats.org/officeDocument/2006/relationships/hyperlink" Target="http://www.ncbi.nlm.nih.gov/pubmed/?term=Vidensky%20S%5BAuthor%5D&amp;cauthor=true&amp;cauthor_uid=26308891" TargetMode="External"/><Relationship Id="rId301" Type="http://schemas.openxmlformats.org/officeDocument/2006/relationships/hyperlink" Target="https://www.ncbi.nlm.nih.gov/pubmed/?term=Lloyd%20TE%5BAuthor%5D&amp;cauthor=true&amp;cauthor_uid=28153034" TargetMode="External"/><Relationship Id="rId322" Type="http://schemas.openxmlformats.org/officeDocument/2006/relationships/hyperlink" Target="https://www.ncbi.nlm.nih.gov/pubmed/?term=Liang%20W%5BAuthor%5D&amp;cauthor=true&amp;cauthor_uid=28663888" TargetMode="External"/><Relationship Id="rId343" Type="http://schemas.openxmlformats.org/officeDocument/2006/relationships/hyperlink" Target="https://www.ncbi.nlm.nih.gov/pubmed/?term=Linden%20DJ%5BAuthor%5D&amp;cauthor=true&amp;cauthor_uid=28392471" TargetMode="External"/><Relationship Id="rId61" Type="http://schemas.openxmlformats.org/officeDocument/2006/relationships/hyperlink" Target="http://www.ncbi.nlm.nih.gov/pubmed?term=Xiao%20B%5BAuthor%5D&amp;cauthor=true&amp;cauthor_uid=22561452" TargetMode="External"/><Relationship Id="rId82" Type="http://schemas.openxmlformats.org/officeDocument/2006/relationships/hyperlink" Target="http://www.ncbi.nlm.nih.gov/pubmed?term=Ogo%20T%5BAuthor%5D&amp;cauthor=true&amp;cauthor_uid=23884950" TargetMode="External"/><Relationship Id="rId199" Type="http://schemas.openxmlformats.org/officeDocument/2006/relationships/hyperlink" Target="https://www.ncbi.nlm.nih.gov/pubmed/?term=Wang%20Y%5BAuthor%5D&amp;cauthor=true&amp;cauthor_uid=27759100" TargetMode="External"/><Relationship Id="rId203" Type="http://schemas.openxmlformats.org/officeDocument/2006/relationships/hyperlink" Target="https://www.ncbi.nlm.nih.gov/pubmed/?term=du%20Lac%20S%5BAuthor%5D&amp;cauthor=true&amp;cauthor_uid=27759100" TargetMode="External"/><Relationship Id="rId19" Type="http://schemas.openxmlformats.org/officeDocument/2006/relationships/hyperlink" Target="http://www.ncbi.nlm.nih.gov/pubmed?term=%22Sweeney%20LB%22%5BAuthor%5D" TargetMode="External"/><Relationship Id="rId224" Type="http://schemas.openxmlformats.org/officeDocument/2006/relationships/hyperlink" Target="https://www.ncbi.nlm.nih.gov/pubmed/?term=Lagerl%C3%B6f%20O%5BAuthor%5D&amp;cauthor=true&amp;cauthor_uid=26989246" TargetMode="External"/><Relationship Id="rId245" Type="http://schemas.openxmlformats.org/officeDocument/2006/relationships/hyperlink" Target="https://www.ncbi.nlm.nih.gov/pmc/articles/PMC4874539/" TargetMode="External"/><Relationship Id="rId266" Type="http://schemas.openxmlformats.org/officeDocument/2006/relationships/hyperlink" Target="https://www.ncbi.nlm.nih.gov/pubmed/?term=Amen%20AM%5BAuthor%5D&amp;cauthor=true&amp;cauthor_uid=28132840" TargetMode="External"/><Relationship Id="rId287" Type="http://schemas.openxmlformats.org/officeDocument/2006/relationships/hyperlink" Target="https://www.ncbi.nlm.nih.gov/pubmed/?term=Rodriguez%20M%5BAuthor%5D&amp;cauthor=true&amp;cauthor_uid=28103900" TargetMode="External"/><Relationship Id="rId30" Type="http://schemas.openxmlformats.org/officeDocument/2006/relationships/hyperlink" Target="http://www.ncbi.nlm.nih.gov/pubmed?term=%22Du%20XX%22%5BAuthor%5D" TargetMode="External"/><Relationship Id="rId105" Type="http://schemas.openxmlformats.org/officeDocument/2006/relationships/hyperlink" Target="http://www.ncbi.nlm.nih.gov/pubmed?term=Sharov%20A%5BAuthor%5D&amp;cauthor=true&amp;cauthor_uid=23912945" TargetMode="External"/><Relationship Id="rId126" Type="http://schemas.openxmlformats.org/officeDocument/2006/relationships/hyperlink" Target="http://www.ncbi.nlm.nih.gov/pubmed?term=Fairchild%20AN%5BAuthor%5D&amp;cauthor=true&amp;cauthor_uid=24863526" TargetMode="External"/><Relationship Id="rId147" Type="http://schemas.openxmlformats.org/officeDocument/2006/relationships/hyperlink" Target="http://www.ncbi.nlm.nih.gov/pubmed?term=Doze%20VA%5BAuthor%5D&amp;cauthor=true&amp;cauthor_uid=24945771" TargetMode="External"/><Relationship Id="rId168" Type="http://schemas.openxmlformats.org/officeDocument/2006/relationships/hyperlink" Target="https://www.ncbi.nlm.nih.gov/pmc/articles/PMC4676200/" TargetMode="External"/><Relationship Id="rId312" Type="http://schemas.openxmlformats.org/officeDocument/2006/relationships/hyperlink" Target="https://www.ncbi.nlm.nih.gov/pubmed/?term=Langseth%20AJ%5BAuthor%5D&amp;cauthor=true&amp;cauthor_uid=28720882" TargetMode="External"/><Relationship Id="rId333" Type="http://schemas.openxmlformats.org/officeDocument/2006/relationships/hyperlink" Target="https://www.ncbi.nlm.nih.gov/pubmed/?term=Ginty%20DD%5BAuthor%5D&amp;cauthor=true&amp;cauthor_uid=28434802" TargetMode="External"/><Relationship Id="rId51" Type="http://schemas.openxmlformats.org/officeDocument/2006/relationships/hyperlink" Target="http://www.ncbi.nlm.nih.gov/pubmed?term=Kammermeier%20PJ%5BAuthor%5D&amp;cauthor=true&amp;cauthor_uid=22561452" TargetMode="External"/><Relationship Id="rId72" Type="http://schemas.openxmlformats.org/officeDocument/2006/relationships/hyperlink" Target="http://www.ncbi.nlm.nih.gov/pubmed?term=Zhang%20PW%5BAuthor%5D&amp;cauthor=true&amp;cauthor_uid=22801498" TargetMode="External"/><Relationship Id="rId93" Type="http://schemas.openxmlformats.org/officeDocument/2006/relationships/hyperlink" Target="http://www.ncbi.nlm.nih.gov/pubmed?term=Blackshaw%20S%5BAuthor%5D&amp;cauthor=true&amp;cauthor_uid=23939786" TargetMode="External"/><Relationship Id="rId189" Type="http://schemas.openxmlformats.org/officeDocument/2006/relationships/hyperlink" Target="http://www.ncbi.nlm.nih.gov/pubmed/?term=Rothstein%20JD%5BAuthor%5D&amp;cauthor=true&amp;cauthor_uid=26308891" TargetMode="External"/><Relationship Id="rId3" Type="http://schemas.openxmlformats.org/officeDocument/2006/relationships/styles" Target="styles.xml"/><Relationship Id="rId214" Type="http://schemas.openxmlformats.org/officeDocument/2006/relationships/hyperlink" Target="https://www.ncbi.nlm.nih.gov/pubmed/?term=Pletnikov%20M%5BAuthor%5D&amp;cauthor=true&amp;cauthor_uid=27499084" TargetMode="External"/><Relationship Id="rId235" Type="http://schemas.openxmlformats.org/officeDocument/2006/relationships/hyperlink" Target="https://www.ncbi.nlm.nih.gov/pubmed/?term=Wu%20MN%5BAuthor%5D&amp;cauthor=true&amp;cauthor_uid=27212237" TargetMode="External"/><Relationship Id="rId256" Type="http://schemas.openxmlformats.org/officeDocument/2006/relationships/hyperlink" Target="https://www.ncbi.nlm.nih.gov/pmc/articles/PMC5148218/" TargetMode="External"/><Relationship Id="rId277" Type="http://schemas.openxmlformats.org/officeDocument/2006/relationships/hyperlink" Target="https://www.ncbi.nlm.nih.gov/pubmed/?term=Smith%20MD%5BAuthor%5D&amp;cauthor=true&amp;cauthor_uid=28940645" TargetMode="External"/><Relationship Id="rId298" Type="http://schemas.openxmlformats.org/officeDocument/2006/relationships/hyperlink" Target="https://www.ncbi.nlm.nih.gov/pubmed/?term=Majounie%20E%5BAuthor%5D&amp;cauthor=true&amp;cauthor_uid=28153034" TargetMode="External"/><Relationship Id="rId116" Type="http://schemas.openxmlformats.org/officeDocument/2006/relationships/hyperlink" Target="http://www.ncbi.nlm.nih.gov/pubmed?term=Lloyd%20TE%5BAuthor%5D&amp;cauthor=true&amp;cauthor_uid=23912945" TargetMode="External"/><Relationship Id="rId137" Type="http://schemas.openxmlformats.org/officeDocument/2006/relationships/hyperlink" Target="http://www.ncbi.nlm.nih.gov/pubmed?term=Matney%20CJ%5BAuthor%5D&amp;cauthor=true&amp;cauthor_uid=25031405" TargetMode="External"/><Relationship Id="rId158" Type="http://schemas.openxmlformats.org/officeDocument/2006/relationships/hyperlink" Target="https://www.ncbi.nlm.nih.gov/pubmed/?term=O'Brien%20RJ%5BAuthor%5D&amp;cauthor=true&amp;cauthor_uid=26294676" TargetMode="External"/><Relationship Id="rId302" Type="http://schemas.openxmlformats.org/officeDocument/2006/relationships/hyperlink" Target="https://www.ncbi.nlm.nih.gov/pubmed/?term=Wong%20PC%5BAuthor%5D&amp;cauthor=true&amp;cauthor_uid=28153034" TargetMode="External"/><Relationship Id="rId323" Type="http://schemas.openxmlformats.org/officeDocument/2006/relationships/hyperlink" Target="https://www.ncbi.nlm.nih.gov/pubmed/?term=Guan%20H%5BAuthor%5D&amp;cauthor=true&amp;cauthor_uid=28663888" TargetMode="External"/><Relationship Id="rId344" Type="http://schemas.openxmlformats.org/officeDocument/2006/relationships/hyperlink" Target="https://www.ncbi.nlm.nih.gov/pubmed/?term=Pletnikov%20MV%5BAuthor%5D&amp;cauthor=true&amp;cauthor_uid=28392471" TargetMode="External"/><Relationship Id="rId20" Type="http://schemas.openxmlformats.org/officeDocument/2006/relationships/hyperlink" Target="http://www.ncbi.nlm.nih.gov/pubmed?term=%22Ayoob%20JC%22%5BAuthor%5D" TargetMode="External"/><Relationship Id="rId41" Type="http://schemas.openxmlformats.org/officeDocument/2006/relationships/hyperlink" Target="http://www.ncbi.nlm.nih.gov/pubmed?term=%22Yang%20W%22%5BAuthor%5D" TargetMode="External"/><Relationship Id="rId62" Type="http://schemas.openxmlformats.org/officeDocument/2006/relationships/hyperlink" Target="http://www.ncbi.nlm.nih.gov/pubmed?term=Worley%20PF%5BAuthor%5D&amp;cauthor=true&amp;cauthor_uid=22561452" TargetMode="External"/><Relationship Id="rId83" Type="http://schemas.openxmlformats.org/officeDocument/2006/relationships/hyperlink" Target="http://www.ncbi.nlm.nih.gov/pubmed?term=Furuya%20S%5BAuthor%5D&amp;cauthor=true&amp;cauthor_uid=23884950" TargetMode="External"/><Relationship Id="rId179" Type="http://schemas.openxmlformats.org/officeDocument/2006/relationships/hyperlink" Target="http://www.ncbi.nlm.nih.gov/pubmed/?term=Gupta%20S%5BAuthor%5D&amp;cauthor=true&amp;cauthor_uid=26308891" TargetMode="External"/><Relationship Id="rId190" Type="http://schemas.openxmlformats.org/officeDocument/2006/relationships/hyperlink" Target="http://www.ncbi.nlm.nih.gov/pubmed/26308891" TargetMode="External"/><Relationship Id="rId204" Type="http://schemas.openxmlformats.org/officeDocument/2006/relationships/hyperlink" Target="https://www.ncbi.nlm.nih.gov/pubmed/?term=Mattson%20MP%5BAuthor%5D&amp;cauthor=true&amp;cauthor_uid=27759100" TargetMode="External"/><Relationship Id="rId225" Type="http://schemas.openxmlformats.org/officeDocument/2006/relationships/hyperlink" Target="https://www.ncbi.nlm.nih.gov/pubmed/?term=Slocomb%20JE%5BAuthor%5D&amp;cauthor=true&amp;cauthor_uid=26989246" TargetMode="External"/><Relationship Id="rId246" Type="http://schemas.openxmlformats.org/officeDocument/2006/relationships/hyperlink" Target="https://www.ncbi.nlm.nih.gov/pubmed/?term=Roux%20I%5BAuthor%5D&amp;cauthor=true&amp;cauthor_uid=27098031" TargetMode="External"/><Relationship Id="rId267" Type="http://schemas.openxmlformats.org/officeDocument/2006/relationships/hyperlink" Target="https://www.ncbi.nlm.nih.gov/pubmed/?term=Ruiz-Garzon%20CR%5BAuthor%5D&amp;cauthor=true&amp;cauthor_uid=28132840" TargetMode="External"/><Relationship Id="rId288" Type="http://schemas.openxmlformats.org/officeDocument/2006/relationships/hyperlink" Target="https://www.ncbi.nlm.nih.gov/pubmed/?term=Nakamura%20M%5BAuthor%5D&amp;cauthor=true&amp;cauthor_uid=28103900" TargetMode="External"/><Relationship Id="rId106" Type="http://schemas.openxmlformats.org/officeDocument/2006/relationships/hyperlink" Target="http://www.ncbi.nlm.nih.gov/pubmed?term=Srikantan%20S%5BAuthor%5D&amp;cauthor=true&amp;cauthor_uid=23912945" TargetMode="External"/><Relationship Id="rId127" Type="http://schemas.openxmlformats.org/officeDocument/2006/relationships/hyperlink" Target="http://www.ncbi.nlm.nih.gov/pubmed?term=Kirby%20LA%5BAuthor%5D&amp;cauthor=true&amp;cauthor_uid=24863526" TargetMode="External"/><Relationship Id="rId313" Type="http://schemas.openxmlformats.org/officeDocument/2006/relationships/hyperlink" Target="https://www.ncbi.nlm.nih.gov/pubmed/?term=Kim%20J%5BAuthor%5D&amp;cauthor=true&amp;cauthor_uid=28720882" TargetMode="External"/><Relationship Id="rId10" Type="http://schemas.openxmlformats.org/officeDocument/2006/relationships/hyperlink" Target="http://www.ncbi.nlm.nih.gov/pubmed?term=%22Baxi%20EG%22%5BAuthor%5D" TargetMode="External"/><Relationship Id="rId31" Type="http://schemas.openxmlformats.org/officeDocument/2006/relationships/hyperlink" Target="http://www.ncbi.nlm.nih.gov/pubmed?term=%22Ji%20Y%22%5BAuthor%5D" TargetMode="External"/><Relationship Id="rId52" Type="http://schemas.openxmlformats.org/officeDocument/2006/relationships/hyperlink" Target="http://www.ncbi.nlm.nih.gov/pubmed?term=Moore%20CG%5BAuthor%5D&amp;cauthor=true&amp;cauthor_uid=22561452" TargetMode="External"/><Relationship Id="rId73" Type="http://schemas.openxmlformats.org/officeDocument/2006/relationships/hyperlink" Target="http://www.ncbi.nlm.nih.gov/pubmed?term=Pellerin%20L%5BAuthor%5D&amp;cauthor=true&amp;cauthor_uid=22801498" TargetMode="External"/><Relationship Id="rId94" Type="http://schemas.openxmlformats.org/officeDocument/2006/relationships/hyperlink" Target="http://www.ncbi.nlm.nih.gov/pubmed/23939786" TargetMode="External"/><Relationship Id="rId148" Type="http://schemas.openxmlformats.org/officeDocument/2006/relationships/hyperlink" Target="http://www.ncbi.nlm.nih.gov/pubmed?term=Kang%20JU%5BAuthor%5D&amp;cauthor=true&amp;cauthor_uid=24945771" TargetMode="External"/><Relationship Id="rId169" Type="http://schemas.openxmlformats.org/officeDocument/2006/relationships/hyperlink" Target="http://www.ncbi.nlm.nih.gov/pubmed/25959730" TargetMode="External"/><Relationship Id="rId334" Type="http://schemas.openxmlformats.org/officeDocument/2006/relationships/hyperlink" Target="https://www.ncbi.nlm.nih.gov/pubmed/?term=O'Connor%20DH%5BAuthor%5D&amp;cauthor=true&amp;cauthor_uid=28434802" TargetMode="External"/><Relationship Id="rId4" Type="http://schemas.openxmlformats.org/officeDocument/2006/relationships/settings" Target="settings.xml"/><Relationship Id="rId180" Type="http://schemas.openxmlformats.org/officeDocument/2006/relationships/hyperlink" Target="http://www.ncbi.nlm.nih.gov/pubmed/?term=Thomas%20MA%5BAuthor%5D&amp;cauthor=true&amp;cauthor_uid=26308891" TargetMode="External"/><Relationship Id="rId215" Type="http://schemas.openxmlformats.org/officeDocument/2006/relationships/hyperlink" Target="https://www.ncbi.nlm.nih.gov/pubmed/?term=Hashemi%20P%5BAuthor%5D&amp;cauthor=true&amp;cauthor_uid=27499084" TargetMode="External"/><Relationship Id="rId236" Type="http://schemas.openxmlformats.org/officeDocument/2006/relationships/hyperlink" Target="https://www.ncbi.nlm.nih.gov/pubmed/27212237" TargetMode="External"/><Relationship Id="rId257" Type="http://schemas.openxmlformats.org/officeDocument/2006/relationships/hyperlink" Target="https://www.ncbi.nlm.nih.gov/pubmed/?term=Vyas%20P%5BAuthor%5D&amp;cauthor=true&amp;cauthor_uid=27696081" TargetMode="External"/><Relationship Id="rId278" Type="http://schemas.openxmlformats.org/officeDocument/2006/relationships/hyperlink" Target="https://www.ncbi.nlm.nih.gov/pubmed/?term=Orthmann-Murphy%20JL%5BAuthor%5D&amp;cauthor=true&amp;cauthor_uid=28940645" TargetMode="External"/><Relationship Id="rId303" Type="http://schemas.openxmlformats.org/officeDocument/2006/relationships/hyperlink" Target="https://www.ncbi.nlm.nih.gov/pmc/articles/PMC5289002/" TargetMode="External"/><Relationship Id="rId42" Type="http://schemas.openxmlformats.org/officeDocument/2006/relationships/hyperlink" Target="http://www.ncbi.nlm.nih.gov/pubmed?term=%22Xia%20X%22%5BAuthor%5D" TargetMode="External"/><Relationship Id="rId84" Type="http://schemas.openxmlformats.org/officeDocument/2006/relationships/hyperlink" Target="http://www.ncbi.nlm.nih.gov/pubmed?term=Snyder%20SH%5BAuthor%5D&amp;cauthor=true&amp;cauthor_uid=23884950" TargetMode="External"/><Relationship Id="rId138" Type="http://schemas.openxmlformats.org/officeDocument/2006/relationships/hyperlink" Target="http://www.ncbi.nlm.nih.gov/pubmed?term=Blankenship%20A%5BAuthor%5D&amp;cauthor=true&amp;cauthor_uid=25031405" TargetMode="External"/><Relationship Id="rId345" Type="http://schemas.openxmlformats.org/officeDocument/2006/relationships/hyperlink" Target="https://www.ncbi.nlm.nih.gov/pmc/articles/PMC5442447/" TargetMode="External"/><Relationship Id="rId191" Type="http://schemas.openxmlformats.org/officeDocument/2006/relationships/hyperlink" Target="https://www.ncbi.nlm.nih.gov/pubmed/?term=Bharadwaj%20R%5BAuthor%5D&amp;cauthor=true&amp;cauthor_uid=26662798" TargetMode="External"/><Relationship Id="rId205" Type="http://schemas.openxmlformats.org/officeDocument/2006/relationships/hyperlink" Target="https://www.ncbi.nlm.nih.gov/pubmed/?term=H%C3%B6ke%20A%5BAuthor%5D&amp;cauthor=true&amp;cauthor_uid=27759100" TargetMode="External"/><Relationship Id="rId247" Type="http://schemas.openxmlformats.org/officeDocument/2006/relationships/hyperlink" Target="https://www.ncbi.nlm.nih.gov/pubmed/?term=Wu%20JS%5BAuthor%5D&amp;cauthor=true&amp;cauthor_uid=27098031" TargetMode="External"/><Relationship Id="rId107" Type="http://schemas.openxmlformats.org/officeDocument/2006/relationships/hyperlink" Target="http://www.ncbi.nlm.nih.gov/pubmed?term=Yang%20J%5BAuthor%5D&amp;cauthor=true&amp;cauthor_uid=23912945" TargetMode="External"/><Relationship Id="rId289" Type="http://schemas.openxmlformats.org/officeDocument/2006/relationships/hyperlink" Target="https://www.ncbi.nlm.nih.gov/pubmed/?term=Hoke%20A%5BAuthor%5D&amp;cauthor=true&amp;cauthor_uid=28103900" TargetMode="External"/><Relationship Id="rId11" Type="http://schemas.openxmlformats.org/officeDocument/2006/relationships/hyperlink" Target="http://www.ncbi.nlm.nih.gov/pubmed?term=%22Fukaya%20M%22%5BAuthor%5D" TargetMode="External"/><Relationship Id="rId53" Type="http://schemas.openxmlformats.org/officeDocument/2006/relationships/hyperlink" Target="http://www.ncbi.nlm.nih.gov/pubmed?term=Brakeman%20PR%5BAuthor%5D&amp;cauthor=true&amp;cauthor_uid=22561452" TargetMode="External"/><Relationship Id="rId149" Type="http://schemas.openxmlformats.org/officeDocument/2006/relationships/hyperlink" Target="http://www.ncbi.nlm.nih.gov/pubmed?term=Bergles%20DE%5BAuthor%5D&amp;cauthor=true&amp;cauthor_uid=24945771" TargetMode="External"/><Relationship Id="rId314" Type="http://schemas.openxmlformats.org/officeDocument/2006/relationships/hyperlink" Target="https://www.ncbi.nlm.nih.gov/pubmed/?term=Ugolino%20JE%5BAuthor%5D&amp;cauthor=true&amp;cauthor_uid=28720882" TargetMode="External"/><Relationship Id="rId95" Type="http://schemas.openxmlformats.org/officeDocument/2006/relationships/hyperlink" Target="http://www.ncbi.nlm.nih.gov/pubmed/23329048" TargetMode="External"/><Relationship Id="rId160" Type="http://schemas.openxmlformats.org/officeDocument/2006/relationships/hyperlink" Target="https://www.ncbi.nlm.nih.gov/pubmed/?term=Zeiler%20SR%5BAuthor%5D&amp;cauthor=true&amp;cauthor_uid=26294676" TargetMode="External"/><Relationship Id="rId216" Type="http://schemas.openxmlformats.org/officeDocument/2006/relationships/hyperlink" Target="https://www.ncbi.nlm.nih.gov/pubmed/?term=Linden%20DJ%5BAuthor%5D&amp;cauthor=true&amp;cauthor_uid=27499084" TargetMode="External"/><Relationship Id="rId258" Type="http://schemas.openxmlformats.org/officeDocument/2006/relationships/hyperlink" Target="https://www.ncbi.nlm.nih.gov/pubmed/?term=Wu%20JS%5BAuthor%5D&amp;cauthor=true&amp;cauthor_uid=27696081" TargetMode="External"/><Relationship Id="rId22" Type="http://schemas.openxmlformats.org/officeDocument/2006/relationships/hyperlink" Target="http://www.ncbi.nlm.nih.gov/pubmed?term=%22Andreone%20BJ%22%5BAuthor%5D" TargetMode="External"/><Relationship Id="rId64" Type="http://schemas.openxmlformats.org/officeDocument/2006/relationships/hyperlink" Target="http://www.ncbi.nlm.nih.gov/pubmed?term=Morrison%20BM%5BAuthor%5D&amp;cauthor=true&amp;cauthor_uid=22801498" TargetMode="External"/><Relationship Id="rId118" Type="http://schemas.openxmlformats.org/officeDocument/2006/relationships/hyperlink" Target="http://www.ncbi.nlm.nih.gov/pubmed?term=Ko%20MS%5BAuthor%5D&amp;cauthor=true&amp;cauthor_uid=23912945" TargetMode="External"/><Relationship Id="rId325" Type="http://schemas.openxmlformats.org/officeDocument/2006/relationships/hyperlink" Target="https://www.ncbi.nlm.nih.gov/pubmed/?term=Bergles%20DE%5BAuthor%5D&amp;cauthor=true&amp;cauthor_uid=28663888" TargetMode="External"/><Relationship Id="rId171" Type="http://schemas.openxmlformats.org/officeDocument/2006/relationships/hyperlink" Target="http://www.ncbi.nlm.nih.gov/pubmed/?term=Haeusler%20AR%5BAuthor%5D&amp;cauthor=true&amp;cauthor_uid=26308891" TargetMode="External"/><Relationship Id="rId227" Type="http://schemas.openxmlformats.org/officeDocument/2006/relationships/hyperlink" Target="https://www.ncbi.nlm.nih.gov/pubmed/?term=Aponte%20Y%5BAuthor%5D&amp;cauthor=true&amp;cauthor_uid=26989246" TargetMode="External"/><Relationship Id="rId269" Type="http://schemas.openxmlformats.org/officeDocument/2006/relationships/hyperlink" Target="https://www.ncbi.nlm.nih.gov/pubmed/?term=Subramanian%20M%5BAuthor%5D&amp;cauthor=true&amp;cauthor_uid=28132840" TargetMode="External"/><Relationship Id="rId33" Type="http://schemas.openxmlformats.org/officeDocument/2006/relationships/hyperlink" Target="http://www.ncbi.nlm.nih.gov/pubmed?term=%22Tian%20J%22%5BAuthor%5D" TargetMode="External"/><Relationship Id="rId129" Type="http://schemas.openxmlformats.org/officeDocument/2006/relationships/hyperlink" Target="http://www.ncbi.nlm.nih.gov/pubmed?term=Uapinyoying%20P%5BAuthor%5D&amp;cauthor=true&amp;cauthor_uid=24863526" TargetMode="External"/><Relationship Id="rId280" Type="http://schemas.openxmlformats.org/officeDocument/2006/relationships/hyperlink" Target="https://www.ncbi.nlm.nih.gov/pubmed/?term=Fairchild%20AN%5BAuthor%5D&amp;cauthor=true&amp;cauthor_uid=28940645" TargetMode="External"/><Relationship Id="rId336" Type="http://schemas.openxmlformats.org/officeDocument/2006/relationships/hyperlink" Target="https://www.ncbi.nlm.nih.gov/pubmed/?term=Shevelkin%20AV%5BAuthor%5D&amp;cauthor=true&amp;cauthor_uid=28392471" TargetMode="External"/><Relationship Id="rId75" Type="http://schemas.openxmlformats.org/officeDocument/2006/relationships/hyperlink" Target="http://www.ncbi.nlm.nih.gov/pubmed?term=Rothstein%20JD%5BAuthor%5D&amp;cauthor=true&amp;cauthor_uid=22801498" TargetMode="External"/><Relationship Id="rId140" Type="http://schemas.openxmlformats.org/officeDocument/2006/relationships/hyperlink" Target="http://www.ncbi.nlm.nih.gov/pubmed?term=Brown%20SP%5BAuthor%5D&amp;cauthor=true&amp;cauthor_uid=25031405" TargetMode="External"/><Relationship Id="rId182" Type="http://schemas.openxmlformats.org/officeDocument/2006/relationships/hyperlink" Target="http://www.ncbi.nlm.nih.gov/pubmed/?term=Chiu%20SL%5BAuthor%5D&amp;cauthor=true&amp;cauthor_uid=26308891" TargetMode="External"/><Relationship Id="rId6" Type="http://schemas.openxmlformats.org/officeDocument/2006/relationships/footnotes" Target="footnotes.xml"/><Relationship Id="rId238" Type="http://schemas.openxmlformats.org/officeDocument/2006/relationships/hyperlink" Target="https://www.ncbi.nlm.nih.gov/pubmed/?term=Martinez-Monedero%20R%5BAuthor%5D&amp;cauthor=true&amp;cauthor_uid=27257620" TargetMode="External"/><Relationship Id="rId291" Type="http://schemas.openxmlformats.org/officeDocument/2006/relationships/hyperlink" Target="https://www.ncbi.nlm.nih.gov/pubmed/?term=Sockanathan%20S%5BAuthor%5D&amp;cauthor=true&amp;cauthor_uid=28103900" TargetMode="External"/><Relationship Id="rId305" Type="http://schemas.openxmlformats.org/officeDocument/2006/relationships/hyperlink" Target="https://www.ncbi.nlm.nih.gov/pubmed/?term=Hughes%20EG%5BAuthor%5D&amp;cauthor=true&amp;cauthor_uid=28821643" TargetMode="External"/><Relationship Id="rId347" Type="http://schemas.openxmlformats.org/officeDocument/2006/relationships/hyperlink" Target="https://www.ncbi.nlm.nih.gov/pubmed/29320739" TargetMode="External"/><Relationship Id="rId44" Type="http://schemas.openxmlformats.org/officeDocument/2006/relationships/hyperlink" Target="http://www.ncbi.nlm.nih.gov/pubmed?term=%22Zhao%20X%22%5BAuthor%5D" TargetMode="External"/><Relationship Id="rId86" Type="http://schemas.openxmlformats.org/officeDocument/2006/relationships/hyperlink" Target="http://www.ncbi.nlm.nih.gov/pubmed/23624515" TargetMode="External"/><Relationship Id="rId151" Type="http://schemas.openxmlformats.org/officeDocument/2006/relationships/hyperlink" Target="http://www.ncbi.nlm.nih.gov/pubmed/25232112" TargetMode="External"/><Relationship Id="rId193" Type="http://schemas.openxmlformats.org/officeDocument/2006/relationships/hyperlink" Target="https://www.ncbi.nlm.nih.gov/pubmed/?term=Zhang%20K%5BAuthor%5D&amp;cauthor=true&amp;cauthor_uid=26662798" TargetMode="External"/><Relationship Id="rId207" Type="http://schemas.openxmlformats.org/officeDocument/2006/relationships/hyperlink" Target="https://www.ncbi.nlm.nih.gov/pubmed/?term=Jin%20Y%5BAuthor%5D&amp;cauthor=true&amp;cauthor_uid=27499084" TargetMode="External"/><Relationship Id="rId249" Type="http://schemas.openxmlformats.org/officeDocument/2006/relationships/hyperlink" Target="https://www.ncbi.nlm.nih.gov/pubmed/?term=Glowatzki%20E%5BAuthor%5D&amp;cauthor=true&amp;cauthor_uid=27098031" TargetMode="External"/><Relationship Id="rId13" Type="http://schemas.openxmlformats.org/officeDocument/2006/relationships/hyperlink" Target="http://www.ncbi.nlm.nih.gov/pubmed?term=%22Mishina%20M%22%5BAuthor%5D" TargetMode="External"/><Relationship Id="rId109" Type="http://schemas.openxmlformats.org/officeDocument/2006/relationships/hyperlink" Target="http://www.ncbi.nlm.nih.gov/pubmed?term=Qian%20Y%5BAuthor%5D&amp;cauthor=true&amp;cauthor_uid=23912945" TargetMode="External"/><Relationship Id="rId260" Type="http://schemas.openxmlformats.org/officeDocument/2006/relationships/hyperlink" Target="https://www.ncbi.nlm.nih.gov/pubmed/?term=Fuchs%20P%5BAuthor%5D&amp;cauthor=true&amp;cauthor_uid=27696081" TargetMode="External"/><Relationship Id="rId316" Type="http://schemas.openxmlformats.org/officeDocument/2006/relationships/hyperlink" Target="https://www.ncbi.nlm.nih.gov/pubmed/?term=Hwang%20HY%5BAuthor%5D&amp;cauthor=true&amp;cauthor_uid=28720882" TargetMode="External"/><Relationship Id="rId55" Type="http://schemas.openxmlformats.org/officeDocument/2006/relationships/hyperlink" Target="http://www.ncbi.nlm.nih.gov/pubmed?term=Yu%20S%5BAuthor%5D&amp;cauthor=true&amp;cauthor_uid=22561452" TargetMode="External"/><Relationship Id="rId97" Type="http://schemas.openxmlformats.org/officeDocument/2006/relationships/hyperlink" Target="http://www.ncbi.nlm.nih.gov/pubmed/24179158" TargetMode="External"/><Relationship Id="rId120" Type="http://schemas.openxmlformats.org/officeDocument/2006/relationships/hyperlink" Target="http://www.ncbi.nlm.nih.gov/pubmed?term=Zou%20S%5BAuthor%5D&amp;cauthor=true&amp;cauthor_uid=23912945" TargetMode="External"/><Relationship Id="rId162" Type="http://schemas.openxmlformats.org/officeDocument/2006/relationships/hyperlink" Target="https://www.ncbi.nlm.nih.gov/pmc/articles/PMC4934654/" TargetMode="External"/><Relationship Id="rId218" Type="http://schemas.openxmlformats.org/officeDocument/2006/relationships/hyperlink" Target="https://www.ncbi.nlm.nih.gov/pmc/articles/PMC4990493/" TargetMode="External"/><Relationship Id="rId271" Type="http://schemas.openxmlformats.org/officeDocument/2006/relationships/hyperlink" Target="https://www.ncbi.nlm.nih.gov/pubmed/?term=Meffert%20MK%5BAuthor%5D&amp;cauthor=true&amp;cauthor_uid=28132840" TargetMode="External"/><Relationship Id="rId24" Type="http://schemas.openxmlformats.org/officeDocument/2006/relationships/hyperlink" Target="http://www.ncbi.nlm.nih.gov/pubmed?term=%22Kerr%20R%22%5BAuthor%5D" TargetMode="External"/><Relationship Id="rId66" Type="http://schemas.openxmlformats.org/officeDocument/2006/relationships/hyperlink" Target="http://www.ncbi.nlm.nih.gov/pubmed?term=Lengacher%20S%5BAuthor%5D&amp;cauthor=true&amp;cauthor_uid=22801498" TargetMode="External"/><Relationship Id="rId131" Type="http://schemas.openxmlformats.org/officeDocument/2006/relationships/hyperlink" Target="http://www.ncbi.nlm.nih.gov/pubmed?term=Rothstein%20JR%5BAuthor%5D&amp;cauthor=true&amp;cauthor_uid=24863526" TargetMode="External"/><Relationship Id="rId327" Type="http://schemas.openxmlformats.org/officeDocument/2006/relationships/hyperlink" Target="https://www.ncbi.nlm.nih.gov/pubmed/28663888" TargetMode="External"/><Relationship Id="rId173" Type="http://schemas.openxmlformats.org/officeDocument/2006/relationships/hyperlink" Target="http://www.ncbi.nlm.nih.gov/pubmed/?term=Machamer%20JB%5BAuthor%5D&amp;cauthor=true&amp;cauthor_uid=26308891" TargetMode="External"/><Relationship Id="rId229" Type="http://schemas.openxmlformats.org/officeDocument/2006/relationships/hyperlink" Target="https://www.ncbi.nlm.nih.gov/pubmed/?term=Hart%20GW%5BAuthor%5D&amp;cauthor=true&amp;cauthor_uid=26989246" TargetMode="External"/><Relationship Id="rId240" Type="http://schemas.openxmlformats.org/officeDocument/2006/relationships/hyperlink" Target="https://www.ncbi.nlm.nih.gov/pubmed/?term=Weisz%20C%5BAuthor%5D&amp;cauthor=true&amp;cauthor_uid=27257620" TargetMode="External"/><Relationship Id="rId35" Type="http://schemas.openxmlformats.org/officeDocument/2006/relationships/hyperlink" Target="http://www.ncbi.nlm.nih.gov/pubmed?term=%22Zou%20Y%22%5BAuthor%5D" TargetMode="External"/><Relationship Id="rId77" Type="http://schemas.openxmlformats.org/officeDocument/2006/relationships/hyperlink" Target="http://www.ncbi.nlm.nih.gov/pubmed/23224557" TargetMode="External"/><Relationship Id="rId100" Type="http://schemas.openxmlformats.org/officeDocument/2006/relationships/hyperlink" Target="http://www.ncbi.nlm.nih.gov/pubmed?term=Guo%20R%5BAuthor%5D&amp;cauthor=true&amp;cauthor_uid=23912945" TargetMode="External"/><Relationship Id="rId282" Type="http://schemas.openxmlformats.org/officeDocument/2006/relationships/hyperlink" Target="https://www.ncbi.nlm.nih.gov/pubmed/?term=Calabresi%20PA%5BAuthor%5D&amp;cauthor=true&amp;cauthor_uid=28940645" TargetMode="External"/><Relationship Id="rId338" Type="http://schemas.openxmlformats.org/officeDocument/2006/relationships/hyperlink" Target="https://www.ncbi.nlm.nih.gov/pubmed/?term=Abazyan%20BN%5BAuthor%5D&amp;cauthor=true&amp;cauthor_uid=28392471" TargetMode="External"/><Relationship Id="rId8" Type="http://schemas.openxmlformats.org/officeDocument/2006/relationships/hyperlink" Target="http://www.ncbi.nlm.nih.gov/pubmed?term=%22De%20Biase%20LM%22%5BAuthor%5D" TargetMode="External"/><Relationship Id="rId142" Type="http://schemas.openxmlformats.org/officeDocument/2006/relationships/hyperlink" Target="http://www.ncbi.nlm.nih.gov/pubmed/24569481" TargetMode="External"/><Relationship Id="rId184" Type="http://schemas.openxmlformats.org/officeDocument/2006/relationships/hyperlink" Target="http://www.ncbi.nlm.nih.gov/pubmed/?term=Ostrow%20LW%5BAuthor%5D&amp;cauthor=true&amp;cauthor_uid=26308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02F3-ED55-416B-9669-8C7BFB0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9027</Words>
  <Characters>51458</Characters>
  <Application>Microsoft Office Word</Application>
  <DocSecurity>0</DocSecurity>
  <Lines>428</Lines>
  <Paragraphs>120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Baxi EG, DeBruin J, Jin J, Strasburger HJ, Smith MD, Orthmann-Murphy JL, Schott </vt:lpstr>
      <vt:lpstr>Kim J, Hughes EG, Shetty AS, Arlotta P, Goff LA, Bergles DE, Brown SP. 2017. Cha</vt:lpstr>
      <vt:lpstr>Langseth AJ, Kim J, Ugolino JE, Shah Y, Hwang HY, Wang J, Bergles DE, Brown SP. </vt:lpstr>
      <vt:lpstr>Li A, Liang W, Guan H, Gau YA, Bergles DE, Li X. 2017. Focus scanning with feedb</vt:lpstr>
    </vt:vector>
  </TitlesOfParts>
  <Company/>
  <LinksUpToDate>false</LinksUpToDate>
  <CharactersWithSpaces>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5</cp:revision>
  <cp:lastPrinted>2014-12-15T16:49:00Z</cp:lastPrinted>
  <dcterms:created xsi:type="dcterms:W3CDTF">2018-03-08T19:51:00Z</dcterms:created>
  <dcterms:modified xsi:type="dcterms:W3CDTF">2018-03-12T17:56:00Z</dcterms:modified>
</cp:coreProperties>
</file>